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29406" w14:textId="090873D5" w:rsidR="000A3978" w:rsidRPr="00E27AAB" w:rsidRDefault="000A3978" w:rsidP="00E27AAB">
      <w:pPr>
        <w:spacing w:line="360" w:lineRule="auto"/>
        <w:jc w:val="center"/>
        <w:rPr>
          <w:rFonts w:ascii="Times New Roman" w:hAnsi="Times New Roman" w:cs="Times New Roman"/>
          <w:b/>
          <w:bCs/>
          <w:sz w:val="36"/>
          <w:szCs w:val="36"/>
          <w:shd w:val="clear" w:color="auto" w:fill="FFFFFF"/>
        </w:rPr>
      </w:pPr>
      <w:r w:rsidRPr="00E27AAB">
        <w:rPr>
          <w:rFonts w:ascii="Times New Roman" w:hAnsi="Times New Roman" w:cs="Times New Roman"/>
          <w:b/>
          <w:bCs/>
          <w:sz w:val="36"/>
          <w:szCs w:val="36"/>
          <w:shd w:val="clear" w:color="auto" w:fill="FFFFFF"/>
        </w:rPr>
        <w:t xml:space="preserve">Simulated </w:t>
      </w:r>
      <w:r w:rsidR="00E27AAB" w:rsidRPr="00E27AAB">
        <w:rPr>
          <w:rFonts w:ascii="Times New Roman" w:hAnsi="Times New Roman" w:cs="Times New Roman"/>
          <w:b/>
          <w:bCs/>
          <w:sz w:val="36"/>
          <w:szCs w:val="36"/>
          <w:shd w:val="clear" w:color="auto" w:fill="FFFFFF"/>
        </w:rPr>
        <w:t>Annealing Search Technique</w:t>
      </w:r>
    </w:p>
    <w:p w14:paraId="532861ED" w14:textId="77777777" w:rsidR="00E27AAB" w:rsidRPr="00E27AAB" w:rsidRDefault="00E27AAB" w:rsidP="00E27AAB">
      <w:pPr>
        <w:spacing w:line="360" w:lineRule="auto"/>
        <w:jc w:val="center"/>
        <w:rPr>
          <w:rFonts w:ascii="Times New Roman" w:hAnsi="Times New Roman" w:cs="Times New Roman"/>
          <w:b/>
          <w:bCs/>
          <w:sz w:val="24"/>
          <w:szCs w:val="24"/>
          <w:shd w:val="clear" w:color="auto" w:fill="FFFFFF"/>
        </w:rPr>
      </w:pPr>
    </w:p>
    <w:p w14:paraId="61A588F6" w14:textId="48CD4770" w:rsidR="000A3978" w:rsidRPr="00E27AAB" w:rsidRDefault="000A3978" w:rsidP="00E27AAB">
      <w:pPr>
        <w:pStyle w:val="Author"/>
        <w:tabs>
          <w:tab w:val="center" w:pos="5233"/>
          <w:tab w:val="left" w:pos="8772"/>
        </w:tabs>
        <w:spacing w:before="0" w:after="80" w:line="360" w:lineRule="auto"/>
        <w:rPr>
          <w:rFonts w:eastAsia="Times New Roman"/>
          <w:b/>
          <w:sz w:val="24"/>
          <w:szCs w:val="24"/>
        </w:rPr>
      </w:pPr>
      <w:r w:rsidRPr="00E27AAB">
        <w:rPr>
          <w:b/>
          <w:sz w:val="24"/>
          <w:szCs w:val="24"/>
          <w:vertAlign w:val="superscript"/>
        </w:rPr>
        <w:t>1</w:t>
      </w:r>
      <w:r w:rsidRPr="00E27AAB">
        <w:rPr>
          <w:b/>
          <w:sz w:val="24"/>
          <w:szCs w:val="24"/>
        </w:rPr>
        <w:t xml:space="preserve">Dr Suneel </w:t>
      </w:r>
      <w:proofErr w:type="spellStart"/>
      <w:r w:rsidRPr="00E27AAB">
        <w:rPr>
          <w:b/>
          <w:sz w:val="24"/>
          <w:szCs w:val="24"/>
        </w:rPr>
        <w:t>Pappala</w:t>
      </w:r>
      <w:proofErr w:type="spellEnd"/>
      <w:r w:rsidRPr="00E27AAB">
        <w:rPr>
          <w:b/>
          <w:sz w:val="24"/>
          <w:szCs w:val="24"/>
        </w:rPr>
        <w:t xml:space="preserve">, </w:t>
      </w:r>
      <w:r w:rsidRPr="00E27AAB">
        <w:rPr>
          <w:b/>
          <w:sz w:val="24"/>
          <w:szCs w:val="24"/>
          <w:vertAlign w:val="superscript"/>
        </w:rPr>
        <w:t>2</w:t>
      </w:r>
      <w:r w:rsidRPr="00E27AAB">
        <w:rPr>
          <w:b/>
          <w:sz w:val="24"/>
          <w:szCs w:val="24"/>
        </w:rPr>
        <w:t xml:space="preserve">Ashwini </w:t>
      </w:r>
      <w:proofErr w:type="spellStart"/>
      <w:r w:rsidRPr="00E27AAB">
        <w:rPr>
          <w:b/>
          <w:sz w:val="24"/>
          <w:szCs w:val="24"/>
        </w:rPr>
        <w:t>Gulhane</w:t>
      </w:r>
      <w:proofErr w:type="spellEnd"/>
    </w:p>
    <w:p w14:paraId="26843CF4" w14:textId="77777777" w:rsidR="000A3978" w:rsidRPr="00E27AAB" w:rsidRDefault="000A3978" w:rsidP="00E27AAB">
      <w:pPr>
        <w:pStyle w:val="Affiliation"/>
        <w:spacing w:line="360" w:lineRule="auto"/>
        <w:rPr>
          <w:rFonts w:eastAsia="Times New Roman"/>
          <w:sz w:val="24"/>
          <w:szCs w:val="24"/>
        </w:rPr>
      </w:pPr>
      <w:r w:rsidRPr="00E27AAB">
        <w:rPr>
          <w:rFonts w:eastAsia="Times New Roman"/>
          <w:sz w:val="24"/>
          <w:szCs w:val="24"/>
          <w:vertAlign w:val="superscript"/>
        </w:rPr>
        <w:t>1</w:t>
      </w:r>
      <w:r w:rsidRPr="00E27AAB">
        <w:rPr>
          <w:rFonts w:eastAsia="Times New Roman"/>
          <w:sz w:val="24"/>
          <w:szCs w:val="24"/>
        </w:rPr>
        <w:t>Associate Professor, Information Technology, Lords Institute of Engineering &amp; Technology, Osmania University /, Hyderabad</w:t>
      </w:r>
      <w:r w:rsidRPr="00E27AAB">
        <w:rPr>
          <w:sz w:val="24"/>
          <w:szCs w:val="24"/>
        </w:rPr>
        <w:t>,</w:t>
      </w:r>
      <w:r w:rsidRPr="00E27AAB">
        <w:rPr>
          <w:rFonts w:eastAsia="Times New Roman"/>
          <w:sz w:val="24"/>
          <w:szCs w:val="24"/>
        </w:rPr>
        <w:t xml:space="preserve"> India.</w:t>
      </w:r>
    </w:p>
    <w:p w14:paraId="37C8996C" w14:textId="7B4E1988" w:rsidR="007F02F9" w:rsidRPr="00E27AAB" w:rsidRDefault="00000000" w:rsidP="00E27AAB">
      <w:pPr>
        <w:spacing w:line="360" w:lineRule="auto"/>
        <w:jc w:val="center"/>
        <w:rPr>
          <w:rStyle w:val="Hyperlink"/>
          <w:rFonts w:ascii="Times New Roman" w:hAnsi="Times New Roman" w:cs="Times New Roman"/>
          <w:sz w:val="24"/>
          <w:szCs w:val="24"/>
        </w:rPr>
      </w:pPr>
      <w:hyperlink r:id="rId7" w:history="1">
        <w:r w:rsidR="000A3978" w:rsidRPr="00E27AAB">
          <w:rPr>
            <w:rStyle w:val="Hyperlink"/>
            <w:rFonts w:ascii="Times New Roman" w:hAnsi="Times New Roman" w:cs="Times New Roman"/>
            <w:sz w:val="24"/>
            <w:szCs w:val="24"/>
            <w:vertAlign w:val="superscript"/>
          </w:rPr>
          <w:t xml:space="preserve"> </w:t>
        </w:r>
        <w:r w:rsidR="000A3978" w:rsidRPr="00E27AAB">
          <w:rPr>
            <w:rStyle w:val="Hyperlink"/>
            <w:rFonts w:ascii="Times New Roman" w:hAnsi="Times New Roman" w:cs="Times New Roman"/>
            <w:sz w:val="24"/>
            <w:szCs w:val="24"/>
          </w:rPr>
          <w:t>drsuneelpappala@lords.ac.in</w:t>
        </w:r>
      </w:hyperlink>
    </w:p>
    <w:p w14:paraId="26427EE3" w14:textId="77F3DDB7" w:rsidR="000A3978" w:rsidRPr="00E27AAB" w:rsidRDefault="009D3FC0" w:rsidP="00E27AAB">
      <w:pPr>
        <w:pStyle w:val="Affiliation"/>
        <w:spacing w:line="360" w:lineRule="auto"/>
        <w:rPr>
          <w:rFonts w:eastAsia="Times New Roman"/>
          <w:sz w:val="24"/>
          <w:szCs w:val="24"/>
        </w:rPr>
      </w:pPr>
      <w:r w:rsidRPr="00E27AAB">
        <w:rPr>
          <w:rFonts w:eastAsia="Times New Roman"/>
          <w:sz w:val="24"/>
          <w:szCs w:val="24"/>
          <w:vertAlign w:val="superscript"/>
        </w:rPr>
        <w:t>2</w:t>
      </w:r>
      <w:r w:rsidR="000A3978" w:rsidRPr="00E27AAB">
        <w:rPr>
          <w:rFonts w:eastAsia="Times New Roman"/>
          <w:sz w:val="24"/>
          <w:szCs w:val="24"/>
        </w:rPr>
        <w:t>Ass</w:t>
      </w:r>
      <w:r w:rsidRPr="00E27AAB">
        <w:rPr>
          <w:rFonts w:eastAsia="Times New Roman"/>
          <w:sz w:val="24"/>
          <w:szCs w:val="24"/>
        </w:rPr>
        <w:t>istant</w:t>
      </w:r>
      <w:r w:rsidR="000A3978" w:rsidRPr="00E27AAB">
        <w:rPr>
          <w:rFonts w:eastAsia="Times New Roman"/>
          <w:sz w:val="24"/>
          <w:szCs w:val="24"/>
        </w:rPr>
        <w:t xml:space="preserve"> Professor, </w:t>
      </w:r>
      <w:r w:rsidRPr="00E27AAB">
        <w:rPr>
          <w:rFonts w:eastAsia="Times New Roman"/>
          <w:sz w:val="24"/>
          <w:szCs w:val="24"/>
        </w:rPr>
        <w:t xml:space="preserve">Computer Science &amp; Engineering, </w:t>
      </w:r>
      <w:r w:rsidR="000A3978" w:rsidRPr="00E27AAB">
        <w:rPr>
          <w:rFonts w:eastAsia="Times New Roman"/>
          <w:sz w:val="24"/>
          <w:szCs w:val="24"/>
        </w:rPr>
        <w:t>Lords Institute of Engineering &amp; Technology, Osmania University /, Hyderabad</w:t>
      </w:r>
      <w:r w:rsidR="000A3978" w:rsidRPr="00E27AAB">
        <w:rPr>
          <w:sz w:val="24"/>
          <w:szCs w:val="24"/>
        </w:rPr>
        <w:t>,</w:t>
      </w:r>
      <w:r w:rsidR="000A3978" w:rsidRPr="00E27AAB">
        <w:rPr>
          <w:rFonts w:eastAsia="Times New Roman"/>
          <w:sz w:val="24"/>
          <w:szCs w:val="24"/>
        </w:rPr>
        <w:t xml:space="preserve"> India.</w:t>
      </w:r>
    </w:p>
    <w:p w14:paraId="213AEA35" w14:textId="12D85B7E" w:rsidR="003339C6" w:rsidRPr="00E27AAB" w:rsidRDefault="003339C6" w:rsidP="00E27AAB">
      <w:pPr>
        <w:pStyle w:val="Affiliation"/>
        <w:spacing w:line="360" w:lineRule="auto"/>
        <w:rPr>
          <w:rFonts w:eastAsia="Times New Roman"/>
          <w:sz w:val="24"/>
          <w:szCs w:val="24"/>
        </w:rPr>
      </w:pPr>
      <w:r w:rsidRPr="00E27AAB">
        <w:rPr>
          <w:rFonts w:eastAsia="Times New Roman"/>
          <w:sz w:val="24"/>
          <w:szCs w:val="24"/>
          <w:u w:val="single"/>
        </w:rPr>
        <w:t>g.aswini2013@gmail.com</w:t>
      </w:r>
    </w:p>
    <w:p w14:paraId="03608749" w14:textId="07C5D51B" w:rsidR="00CB3AC2" w:rsidRPr="00E27AAB" w:rsidRDefault="00CB3AC2" w:rsidP="00E27AAB">
      <w:pPr>
        <w:spacing w:line="360" w:lineRule="auto"/>
        <w:jc w:val="center"/>
        <w:rPr>
          <w:rFonts w:ascii="Times New Roman" w:hAnsi="Times New Roman" w:cs="Times New Roman"/>
          <w:sz w:val="24"/>
          <w:szCs w:val="24"/>
          <w:vertAlign w:val="superscript"/>
        </w:rPr>
      </w:pPr>
      <w:r w:rsidRPr="00E27AAB">
        <w:rPr>
          <w:rFonts w:ascii="Times New Roman" w:hAnsi="Times New Roman" w:cs="Times New Roman"/>
          <w:sz w:val="24"/>
          <w:szCs w:val="24"/>
          <w:vertAlign w:val="superscript"/>
        </w:rPr>
        <w:t>------------------------------------------------------------------------------------***-------------------------------------------------------------------------------------</w:t>
      </w:r>
    </w:p>
    <w:p w14:paraId="10ECD110" w14:textId="77777777" w:rsidR="00CB3AC2" w:rsidRPr="00E27AAB" w:rsidRDefault="00CB3AC2" w:rsidP="00E27AAB">
      <w:pPr>
        <w:spacing w:line="360" w:lineRule="auto"/>
        <w:jc w:val="both"/>
        <w:rPr>
          <w:rFonts w:ascii="Times New Roman" w:hAnsi="Times New Roman" w:cs="Times New Roman"/>
          <w:b/>
          <w:bCs/>
          <w:sz w:val="24"/>
          <w:szCs w:val="24"/>
          <w:shd w:val="clear" w:color="auto" w:fill="FFFFFF"/>
        </w:rPr>
        <w:sectPr w:rsidR="00CB3AC2" w:rsidRPr="00E27AAB" w:rsidSect="00E27AAB">
          <w:headerReference w:type="default" r:id="rId8"/>
          <w:footerReference w:type="default" r:id="rId9"/>
          <w:pgSz w:w="12240" w:h="15840"/>
          <w:pgMar w:top="1440" w:right="616" w:bottom="1440" w:left="1134" w:header="720" w:footer="720" w:gutter="0"/>
          <w:cols w:space="720"/>
          <w:docGrid w:linePitch="360"/>
        </w:sectPr>
      </w:pPr>
      <w:bookmarkStart w:id="10" w:name="_Hlk141295018"/>
    </w:p>
    <w:p w14:paraId="6541D003" w14:textId="77777777" w:rsidR="00CB3AC2" w:rsidRPr="00E27AAB" w:rsidRDefault="00CB3AC2" w:rsidP="00E27AAB">
      <w:pPr>
        <w:pStyle w:val="NoSpacing"/>
        <w:spacing w:line="360" w:lineRule="auto"/>
        <w:jc w:val="both"/>
        <w:rPr>
          <w:rFonts w:ascii="Times New Roman" w:hAnsi="Times New Roman" w:cs="Times New Roman"/>
          <w:sz w:val="24"/>
          <w:szCs w:val="24"/>
          <w:shd w:val="clear" w:color="auto" w:fill="FFFFFF"/>
        </w:rPr>
      </w:pPr>
      <w:r w:rsidRPr="00E27AAB">
        <w:rPr>
          <w:rFonts w:ascii="Times New Roman" w:hAnsi="Times New Roman" w:cs="Times New Roman"/>
          <w:sz w:val="24"/>
          <w:szCs w:val="24"/>
          <w:shd w:val="clear" w:color="auto" w:fill="FFFFFF"/>
        </w:rPr>
        <w:t>Abstract:</w:t>
      </w:r>
    </w:p>
    <w:p w14:paraId="28D5F2E2" w14:textId="36F7C6FF" w:rsidR="00CB3AC2" w:rsidRPr="00E27AAB" w:rsidRDefault="00CB3AC2" w:rsidP="00E27AAB">
      <w:pPr>
        <w:pStyle w:val="NoSpacing"/>
        <w:spacing w:line="360" w:lineRule="auto"/>
        <w:jc w:val="both"/>
        <w:rPr>
          <w:rStyle w:val="Hyperlink"/>
          <w:rFonts w:ascii="Times New Roman" w:hAnsi="Times New Roman" w:cs="Times New Roman"/>
          <w:i/>
          <w:iCs/>
          <w:color w:val="auto"/>
          <w:sz w:val="24"/>
          <w:szCs w:val="24"/>
        </w:rPr>
      </w:pPr>
      <w:r w:rsidRPr="00E27AAB">
        <w:rPr>
          <w:rFonts w:ascii="Times New Roman" w:hAnsi="Times New Roman" w:cs="Times New Roman"/>
          <w:sz w:val="24"/>
          <w:szCs w:val="24"/>
          <w:shd w:val="clear" w:color="auto" w:fill="FFFFFF"/>
        </w:rPr>
        <w:t>Simulated Annealing is </w:t>
      </w:r>
      <w:r w:rsidRPr="00E27AAB">
        <w:rPr>
          <w:rFonts w:ascii="Times New Roman" w:hAnsi="Times New Roman" w:cs="Times New Roman"/>
          <w:sz w:val="24"/>
          <w:szCs w:val="24"/>
        </w:rPr>
        <w:t>a stochastic global search optimization algorithm</w:t>
      </w:r>
      <w:r w:rsidRPr="00E27AAB">
        <w:rPr>
          <w:rFonts w:ascii="Times New Roman" w:hAnsi="Times New Roman" w:cs="Times New Roman"/>
          <w:sz w:val="24"/>
          <w:szCs w:val="24"/>
          <w:shd w:val="clear" w:color="auto" w:fill="FFFFFF"/>
        </w:rPr>
        <w:t xml:space="preserve">. The algorithm is inspired by annealing in metallurgy where metal is heated to a high temperature quickly, then cooled slowly, which increases its strength and makes it easier to work with. </w:t>
      </w:r>
      <w:r w:rsidRPr="00E27AAB">
        <w:rPr>
          <w:rFonts w:ascii="Times New Roman" w:hAnsi="Times New Roman" w:cs="Times New Roman"/>
          <w:sz w:val="24"/>
          <w:szCs w:val="24"/>
        </w:rPr>
        <w:t>algorithm comes from annealing</w:t>
      </w:r>
      <w:r w:rsidR="00EE6E32" w:rsidRPr="00E27AAB">
        <w:rPr>
          <w:rFonts w:ascii="Times New Roman" w:hAnsi="Times New Roman" w:cs="Times New Roman"/>
          <w:sz w:val="24"/>
          <w:szCs w:val="24"/>
        </w:rPr>
        <w:t xml:space="preserve"> </w:t>
      </w:r>
      <w:r w:rsidRPr="00E27AAB">
        <w:rPr>
          <w:rFonts w:ascii="Times New Roman" w:hAnsi="Times New Roman" w:cs="Times New Roman"/>
          <w:sz w:val="24"/>
          <w:szCs w:val="24"/>
        </w:rPr>
        <w:t>in metallurgy, a technique involving heating and controlled cooling of a material to alter its physic</w:t>
      </w:r>
      <w:r w:rsidR="00EE6E32" w:rsidRPr="00E27AAB">
        <w:rPr>
          <w:rFonts w:ascii="Times New Roman" w:hAnsi="Times New Roman" w:cs="Times New Roman"/>
          <w:sz w:val="24"/>
          <w:szCs w:val="24"/>
        </w:rPr>
        <w:t xml:space="preserve">al </w:t>
      </w:r>
      <w:r w:rsidRPr="00E27AAB">
        <w:rPr>
          <w:rFonts w:ascii="Times New Roman" w:hAnsi="Times New Roman" w:cs="Times New Roman"/>
          <w:sz w:val="24"/>
          <w:szCs w:val="24"/>
        </w:rPr>
        <w:t>properties</w:t>
      </w:r>
      <w:r w:rsidRPr="00E27AAB">
        <w:rPr>
          <w:rStyle w:val="Hyperlink"/>
          <w:rFonts w:ascii="Times New Roman" w:hAnsi="Times New Roman" w:cs="Times New Roman"/>
          <w:i/>
          <w:iCs/>
          <w:color w:val="auto"/>
          <w:sz w:val="24"/>
          <w:szCs w:val="24"/>
        </w:rPr>
        <w:t>.</w:t>
      </w:r>
    </w:p>
    <w:p w14:paraId="32D3A23E" w14:textId="77777777" w:rsidR="00CB3AC2" w:rsidRPr="00E27AAB" w:rsidRDefault="00CB3AC2" w:rsidP="00E27AAB">
      <w:pPr>
        <w:pStyle w:val="NoSpacing"/>
        <w:spacing w:line="360" w:lineRule="auto"/>
        <w:jc w:val="both"/>
        <w:rPr>
          <w:rStyle w:val="Hyperlink"/>
          <w:rFonts w:ascii="Times New Roman" w:hAnsi="Times New Roman" w:cs="Times New Roman"/>
          <w:i/>
          <w:iCs/>
          <w:color w:val="auto"/>
          <w:sz w:val="24"/>
          <w:szCs w:val="24"/>
        </w:rPr>
      </w:pPr>
    </w:p>
    <w:p w14:paraId="7C03EBB4" w14:textId="77777777" w:rsidR="00CB3AC2" w:rsidRPr="00E27AAB" w:rsidRDefault="00CB3AC2" w:rsidP="00E27AAB">
      <w:pPr>
        <w:pStyle w:val="NoSpacing"/>
        <w:spacing w:line="360" w:lineRule="auto"/>
        <w:jc w:val="both"/>
        <w:rPr>
          <w:rFonts w:ascii="Times New Roman" w:hAnsi="Times New Roman" w:cs="Times New Roman"/>
          <w:sz w:val="24"/>
          <w:szCs w:val="24"/>
          <w:shd w:val="clear" w:color="auto" w:fill="FFFFFF"/>
        </w:rPr>
      </w:pPr>
      <w:r w:rsidRPr="00E27AAB">
        <w:rPr>
          <w:rStyle w:val="Heading3Char"/>
          <w:rFonts w:ascii="Times New Roman" w:hAnsi="Times New Roman" w:cs="Times New Roman"/>
          <w:color w:val="auto"/>
        </w:rPr>
        <w:t xml:space="preserve">Keywords: optimization, bound-constrained, local minima, </w:t>
      </w:r>
      <w:hyperlink r:id="rId10" w:tooltip="Travelling salesman problem" w:history="1">
        <w:r w:rsidRPr="00E27AAB">
          <w:rPr>
            <w:rStyle w:val="Heading3Char"/>
            <w:rFonts w:ascii="Times New Roman" w:hAnsi="Times New Roman" w:cs="Times New Roman"/>
            <w:color w:val="auto"/>
          </w:rPr>
          <w:t>travelling salesman problem</w:t>
        </w:r>
      </w:hyperlink>
      <w:r w:rsidRPr="00E27AAB">
        <w:rPr>
          <w:rStyle w:val="Hyperlink"/>
          <w:rFonts w:ascii="Times New Roman" w:hAnsi="Times New Roman" w:cs="Times New Roman"/>
          <w:color w:val="auto"/>
          <w:sz w:val="24"/>
          <w:szCs w:val="24"/>
          <w:u w:val="none"/>
        </w:rPr>
        <w:t>.</w:t>
      </w:r>
    </w:p>
    <w:bookmarkEnd w:id="10"/>
    <w:p w14:paraId="3D7647A9"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p>
    <w:p w14:paraId="7DA7EE31"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 xml:space="preserve">The Simulated Annealing technique is a very popular way of optimizing model parameters. This method is based on Physical Annealing in reality. The process through which a material is heated till the annealing temperature and then cooled down </w:t>
      </w:r>
      <w:r w:rsidRPr="00E27AAB">
        <w:rPr>
          <w:rFonts w:ascii="Times New Roman" w:eastAsia="Times New Roman" w:hAnsi="Times New Roman" w:cs="Times New Roman"/>
          <w:kern w:val="0"/>
          <w:sz w:val="24"/>
          <w:szCs w:val="24"/>
          <w14:ligatures w14:val="none"/>
        </w:rPr>
        <w:t>for the desired structure formation is called Physical Annealing. Simulated Annealing is based on this technique, and it copies physical annealing for optimizing parameters.</w:t>
      </w:r>
    </w:p>
    <w:p w14:paraId="2E69B8CD"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1. Simulated Annealing</w:t>
      </w:r>
    </w:p>
    <w:p w14:paraId="28E352A3"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A Simulated annealing algorithm is a method to solve bound-constrained and unconstrained optimization parameters models. The method is based on physical annealing and is used to minimize system energy.</w:t>
      </w:r>
    </w:p>
    <w:p w14:paraId="33E5F99A"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 xml:space="preserve">In every simulated annealing example, a random new point is generated. The distance between the current point and the new point has a basis of the probability distribution on the scale of the proportion of temperature. The algorithm aims at all those points that minimize the objective with certain constraints and probabilities. Those points that raise the objective are also accepted to explore </w:t>
      </w:r>
      <w:r w:rsidRPr="00E27AAB">
        <w:rPr>
          <w:rFonts w:ascii="Times New Roman" w:eastAsia="Times New Roman" w:hAnsi="Times New Roman" w:cs="Times New Roman"/>
          <w:kern w:val="0"/>
          <w:sz w:val="24"/>
          <w:szCs w:val="24"/>
          <w14:ligatures w14:val="none"/>
        </w:rPr>
        <w:lastRenderedPageBreak/>
        <w:t>all the possible solutions instead of concentrating only on local minima.</w:t>
      </w:r>
    </w:p>
    <w:p w14:paraId="18A5603D"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Optimization by simulated annealing is performed by systematically decreasing the temperature and minimizing the search’s extent. </w:t>
      </w:r>
    </w:p>
    <w:p w14:paraId="1B69CF17"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2. Implement Simulated Annealing</w:t>
      </w:r>
    </w:p>
    <w:p w14:paraId="453A7168" w14:textId="5451EC68"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 xml:space="preserve">There are a set of steps that are performed for simulated annealing in </w:t>
      </w:r>
      <w:r w:rsidR="00EE6E32" w:rsidRPr="00E27AAB">
        <w:rPr>
          <w:rFonts w:ascii="Times New Roman" w:eastAsia="Times New Roman" w:hAnsi="Times New Roman" w:cs="Times New Roman"/>
          <w:kern w:val="0"/>
          <w:sz w:val="24"/>
          <w:szCs w:val="24"/>
          <w14:ligatures w14:val="none"/>
        </w:rPr>
        <w:t>AI</w:t>
      </w:r>
      <w:r w:rsidRPr="00E27AAB">
        <w:rPr>
          <w:rFonts w:ascii="Times New Roman" w:eastAsia="Times New Roman" w:hAnsi="Times New Roman" w:cs="Times New Roman"/>
          <w:kern w:val="0"/>
          <w:sz w:val="24"/>
          <w:szCs w:val="24"/>
          <w14:ligatures w14:val="none"/>
        </w:rPr>
        <w:t>. These steps can be summarized as follows:</w:t>
      </w:r>
    </w:p>
    <w:p w14:paraId="6E1D8AA1"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Simulated annealing creates a trial point randomly. The algorithm selects the distance between the current point and the trial point by a probability distribution. The scale of such distribution is temperature. With the annealing function trial, point distribution distance is set. To keep the boundaries intact, the trial point is shifted gradually.</w:t>
      </w:r>
    </w:p>
    <w:p w14:paraId="7E5C393F"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The Simulated Annealing formula then determines if the new point is better than the older or not. If the new point is better, it is made as a next point, while if the new point is worse, it can still be accepted depending upon the simulated annealing acceptance function. </w:t>
      </w:r>
    </w:p>
    <w:p w14:paraId="330D2258"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A systematic algorithm gradually reduces the temperature selecting the best point that gets generated in the process.</w:t>
      </w:r>
    </w:p>
    <w:p w14:paraId="19EB5892"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 xml:space="preserve">For lowering the values, the annealing parameters are set, raising and reducing the temperatures. The simulated annealing parameters are based on the </w:t>
      </w:r>
      <w:r w:rsidRPr="00E27AAB">
        <w:rPr>
          <w:rFonts w:ascii="Times New Roman" w:eastAsia="Times New Roman" w:hAnsi="Times New Roman" w:cs="Times New Roman"/>
          <w:kern w:val="0"/>
          <w:sz w:val="24"/>
          <w:szCs w:val="24"/>
          <w14:ligatures w14:val="none"/>
        </w:rPr>
        <w:t>values of the probable gradients of every dimension of the objective.</w:t>
      </w:r>
    </w:p>
    <w:p w14:paraId="74B1A144"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The simulated annealing is concluded when it reaches the lowest minima or any of the specific stopping criteria.</w:t>
      </w:r>
    </w:p>
    <w:p w14:paraId="5D84B1CD"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3. Stopping Criteria of Simulated annealing</w:t>
      </w:r>
    </w:p>
    <w:p w14:paraId="46A5E84E"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Some of the conditions that are considered as the basis to stop the simulated-annealing are as follows:</w:t>
      </w:r>
    </w:p>
    <w:p w14:paraId="65CDC237"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The simulated-annealing performs until the value of the objective function goes lesser than the tolerance function. The value of default is 1e – 6</w:t>
      </w:r>
    </w:p>
    <w:p w14:paraId="21A09591"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The default value of iterations in simulated-annealing is INF. This can be set to any positive integer as well. When the algorithm exceeds the iteration value, it stops.</w:t>
      </w:r>
    </w:p>
    <w:p w14:paraId="2896B07F"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The annealing concludes when the maximum number of evaluations is achieved. The default value of such evaluations is 3000 * number of variables.</w:t>
      </w:r>
    </w:p>
    <w:p w14:paraId="37FDC34A"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The default value of maximum time is Inf, and when that is reached, the algorithm stops.</w:t>
      </w:r>
    </w:p>
    <w:p w14:paraId="1D39CED8"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When the best objective function value is lesser than the limit of the objective it concludes. The default value of such an objective function is -Inf.</w:t>
      </w:r>
    </w:p>
    <w:p w14:paraId="4DC0E998"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4. Simulated Annealing Worked Example</w:t>
      </w:r>
    </w:p>
    <w:p w14:paraId="7CCE3DBD"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 xml:space="preserve">To understand how simulated-annealing works, one can take the example of a traveling salesman. The solution can be created by applying any of the language selections. Let us understand the problem </w:t>
      </w:r>
      <w:r w:rsidRPr="00E27AAB">
        <w:rPr>
          <w:rFonts w:ascii="Times New Roman" w:eastAsia="Times New Roman" w:hAnsi="Times New Roman" w:cs="Times New Roman"/>
          <w:kern w:val="0"/>
          <w:sz w:val="24"/>
          <w:szCs w:val="24"/>
          <w14:ligatures w14:val="none"/>
        </w:rPr>
        <w:lastRenderedPageBreak/>
        <w:t>and the solution with simulated-annealing applications.</w:t>
      </w:r>
    </w:p>
    <w:p w14:paraId="0F236D7B"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At the onset, a city class needs to be created to specify several destinations the travelling salesman would visit.</w:t>
      </w:r>
    </w:p>
    <w:p w14:paraId="5D2BB7DC"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After that, a class has to be created that keeps track of the cities.</w:t>
      </w:r>
    </w:p>
    <w:p w14:paraId="71396B41"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Then a class is created that models the tour of the travelling salesman.</w:t>
      </w:r>
    </w:p>
    <w:p w14:paraId="42D491E0"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With all the different classes and the information in hand, a simulated-annealing algorithm is created.</w:t>
      </w:r>
    </w:p>
    <w:p w14:paraId="6FED228D"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proofErr w:type="gramStart"/>
      <w:r w:rsidRPr="00E27AAB">
        <w:rPr>
          <w:rFonts w:ascii="Times New Roman" w:eastAsia="Times New Roman" w:hAnsi="Times New Roman" w:cs="Times New Roman"/>
          <w:kern w:val="0"/>
          <w:sz w:val="24"/>
          <w:szCs w:val="24"/>
          <w14:ligatures w14:val="none"/>
        </w:rPr>
        <w:t>Thus</w:t>
      </w:r>
      <w:proofErr w:type="gramEnd"/>
      <w:r w:rsidRPr="00E27AAB">
        <w:rPr>
          <w:rFonts w:ascii="Times New Roman" w:eastAsia="Times New Roman" w:hAnsi="Times New Roman" w:cs="Times New Roman"/>
          <w:kern w:val="0"/>
          <w:sz w:val="24"/>
          <w:szCs w:val="24"/>
          <w14:ligatures w14:val="none"/>
        </w:rPr>
        <w:t xml:space="preserve"> with the types of optimization problems, a relatively simpler algorithm is created, and the solution is sought.</w:t>
      </w:r>
    </w:p>
    <w:p w14:paraId="775375CD"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5. Simulated annealing vs hill-climbing methods</w:t>
      </w:r>
    </w:p>
    <w:p w14:paraId="57DB3FF8"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There is a huge difference between hill-climbing and simulated-annealing considering the way they are applied, and the results are achieved. Simulated-annealing is believed to be a modification or an advanced version of hill-climbing methods. Hill climbing achieves optimum value by tracking the current state of the neighborhood. Simulated-annealing achieves the objective by selecting the bad move once a while. A global optimum solution is guaranteed with simulated-annealing, while such a guarantee is not assured with hill climbing or descent.</w:t>
      </w:r>
    </w:p>
    <w:p w14:paraId="1131E8BC" w14:textId="77777777" w:rsidR="00CB3AC2" w:rsidRDefault="00CB3AC2" w:rsidP="00E27AAB">
      <w:pPr>
        <w:pStyle w:val="NoSpacing"/>
        <w:spacing w:line="360" w:lineRule="auto"/>
        <w:jc w:val="both"/>
        <w:rPr>
          <w:rFonts w:ascii="Times New Roman" w:hAnsi="Times New Roman" w:cs="Times New Roman"/>
          <w:sz w:val="24"/>
          <w:szCs w:val="24"/>
        </w:rPr>
      </w:pPr>
      <w:r w:rsidRPr="00E27AAB">
        <w:rPr>
          <w:rFonts w:ascii="Times New Roman" w:hAnsi="Times New Roman" w:cs="Times New Roman"/>
          <w:sz w:val="24"/>
          <w:szCs w:val="24"/>
        </w:rPr>
        <w:t> </w:t>
      </w:r>
    </w:p>
    <w:p w14:paraId="1BE842DF" w14:textId="77777777" w:rsidR="00E27AAB" w:rsidRDefault="00E27AAB" w:rsidP="00E27AAB">
      <w:pPr>
        <w:pStyle w:val="NoSpacing"/>
        <w:spacing w:line="360" w:lineRule="auto"/>
        <w:jc w:val="both"/>
        <w:rPr>
          <w:rFonts w:ascii="Times New Roman" w:hAnsi="Times New Roman" w:cs="Times New Roman"/>
          <w:sz w:val="24"/>
          <w:szCs w:val="24"/>
        </w:rPr>
      </w:pPr>
    </w:p>
    <w:p w14:paraId="76CE5E06" w14:textId="77777777" w:rsidR="00E27AAB" w:rsidRPr="00E27AAB" w:rsidRDefault="00E27AAB" w:rsidP="00E27AAB">
      <w:pPr>
        <w:pStyle w:val="NoSpacing"/>
        <w:spacing w:line="360" w:lineRule="auto"/>
        <w:jc w:val="both"/>
        <w:rPr>
          <w:rFonts w:ascii="Times New Roman" w:eastAsia="Times New Roman" w:hAnsi="Times New Roman" w:cs="Times New Roman"/>
          <w:kern w:val="0"/>
          <w:sz w:val="24"/>
          <w:szCs w:val="24"/>
          <w14:ligatures w14:val="none"/>
        </w:rPr>
      </w:pPr>
    </w:p>
    <w:p w14:paraId="42BA2D64" w14:textId="77777777" w:rsidR="00CB3AC2" w:rsidRPr="00E27AAB" w:rsidRDefault="00CB3AC2" w:rsidP="00E27AAB">
      <w:pPr>
        <w:pStyle w:val="NoSpacing"/>
        <w:spacing w:line="360" w:lineRule="auto"/>
        <w:jc w:val="both"/>
        <w:rPr>
          <w:rFonts w:ascii="Times New Roman" w:hAnsi="Times New Roman" w:cs="Times New Roman"/>
          <w:sz w:val="24"/>
          <w:szCs w:val="24"/>
        </w:rPr>
      </w:pPr>
      <w:r w:rsidRPr="00E27AAB">
        <w:rPr>
          <w:rFonts w:ascii="Times New Roman" w:hAnsi="Times New Roman" w:cs="Times New Roman"/>
          <w:sz w:val="24"/>
          <w:szCs w:val="24"/>
        </w:rPr>
        <w:t>SA Algorithm</w:t>
      </w:r>
    </w:p>
    <w:p w14:paraId="7B6C3EE6"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hAnsi="Times New Roman" w:cs="Times New Roman"/>
          <w:noProof/>
          <w:sz w:val="24"/>
          <w:szCs w:val="24"/>
        </w:rPr>
        <w:drawing>
          <wp:inline distT="0" distB="0" distL="0" distR="0" wp14:anchorId="6167C168" wp14:editId="6473A14C">
            <wp:extent cx="3019425" cy="3067050"/>
            <wp:effectExtent l="0" t="0" r="9525" b="0"/>
            <wp:docPr id="880228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8570" name=""/>
                    <pic:cNvPicPr/>
                  </pic:nvPicPr>
                  <pic:blipFill>
                    <a:blip r:embed="rId11"/>
                    <a:stretch>
                      <a:fillRect/>
                    </a:stretch>
                  </pic:blipFill>
                  <pic:spPr>
                    <a:xfrm>
                      <a:off x="0" y="0"/>
                      <a:ext cx="3019425" cy="3067050"/>
                    </a:xfrm>
                    <a:prstGeom prst="rect">
                      <a:avLst/>
                    </a:prstGeom>
                  </pic:spPr>
                </pic:pic>
              </a:graphicData>
            </a:graphic>
          </wp:inline>
        </w:drawing>
      </w:r>
    </w:p>
    <w:p w14:paraId="02B5FB23" w14:textId="77777777" w:rsidR="00CB3AC2" w:rsidRPr="00E27AAB" w:rsidRDefault="00CB3AC2" w:rsidP="00E27AAB">
      <w:pPr>
        <w:pStyle w:val="NoSpacing"/>
        <w:spacing w:line="360" w:lineRule="auto"/>
        <w:jc w:val="both"/>
        <w:rPr>
          <w:rFonts w:ascii="Times New Roman" w:hAnsi="Times New Roman" w:cs="Times New Roman"/>
          <w:sz w:val="24"/>
          <w:szCs w:val="24"/>
        </w:rPr>
      </w:pPr>
    </w:p>
    <w:p w14:paraId="1A7031AD" w14:textId="77777777" w:rsidR="00CB3AC2" w:rsidRPr="00E27AAB" w:rsidRDefault="00CB3AC2" w:rsidP="00E27AAB">
      <w:pPr>
        <w:pStyle w:val="NoSpacing"/>
        <w:spacing w:line="360" w:lineRule="auto"/>
        <w:jc w:val="both"/>
        <w:rPr>
          <w:rFonts w:ascii="Times New Roman" w:hAnsi="Times New Roman" w:cs="Times New Roman"/>
          <w:sz w:val="24"/>
          <w:szCs w:val="24"/>
        </w:rPr>
      </w:pPr>
      <w:r w:rsidRPr="00E27AAB">
        <w:rPr>
          <w:rFonts w:ascii="Times New Roman" w:hAnsi="Times New Roman" w:cs="Times New Roman"/>
          <w:sz w:val="24"/>
          <w:szCs w:val="24"/>
        </w:rPr>
        <w:t>Simulated annealing (SA) is a </w:t>
      </w:r>
      <w:hyperlink r:id="rId12" w:tooltip="Probabilistic algorithm" w:history="1">
        <w:r w:rsidRPr="00E27AAB">
          <w:rPr>
            <w:rStyle w:val="Hyperlink"/>
            <w:rFonts w:ascii="Times New Roman" w:hAnsi="Times New Roman" w:cs="Times New Roman"/>
            <w:color w:val="auto"/>
            <w:sz w:val="24"/>
            <w:szCs w:val="24"/>
          </w:rPr>
          <w:t>probabilistic technique</w:t>
        </w:r>
      </w:hyperlink>
      <w:r w:rsidRPr="00E27AAB">
        <w:rPr>
          <w:rFonts w:ascii="Times New Roman" w:hAnsi="Times New Roman" w:cs="Times New Roman"/>
          <w:sz w:val="24"/>
          <w:szCs w:val="24"/>
        </w:rPr>
        <w:t> for approximating the </w:t>
      </w:r>
      <w:hyperlink r:id="rId13" w:tooltip="Global optimum" w:history="1">
        <w:r w:rsidRPr="00E27AAB">
          <w:rPr>
            <w:rStyle w:val="Hyperlink"/>
            <w:rFonts w:ascii="Times New Roman" w:hAnsi="Times New Roman" w:cs="Times New Roman"/>
            <w:color w:val="auto"/>
            <w:sz w:val="24"/>
            <w:szCs w:val="24"/>
          </w:rPr>
          <w:t>global optimum</w:t>
        </w:r>
      </w:hyperlink>
      <w:r w:rsidRPr="00E27AAB">
        <w:rPr>
          <w:rFonts w:ascii="Times New Roman" w:hAnsi="Times New Roman" w:cs="Times New Roman"/>
          <w:sz w:val="24"/>
          <w:szCs w:val="24"/>
        </w:rPr>
        <w:t> of a given </w:t>
      </w:r>
      <w:hyperlink r:id="rId14" w:tooltip="Function (mathematics)" w:history="1">
        <w:r w:rsidRPr="00E27AAB">
          <w:rPr>
            <w:rStyle w:val="Hyperlink"/>
            <w:rFonts w:ascii="Times New Roman" w:hAnsi="Times New Roman" w:cs="Times New Roman"/>
            <w:color w:val="auto"/>
            <w:sz w:val="24"/>
            <w:szCs w:val="24"/>
          </w:rPr>
          <w:t>function</w:t>
        </w:r>
      </w:hyperlink>
      <w:r w:rsidRPr="00E27AAB">
        <w:rPr>
          <w:rFonts w:ascii="Times New Roman" w:hAnsi="Times New Roman" w:cs="Times New Roman"/>
          <w:sz w:val="24"/>
          <w:szCs w:val="24"/>
        </w:rPr>
        <w:t>. Specifically, it is a </w:t>
      </w:r>
      <w:hyperlink r:id="rId15" w:tooltip="Metaheuristic" w:history="1">
        <w:r w:rsidRPr="00E27AAB">
          <w:rPr>
            <w:rStyle w:val="Hyperlink"/>
            <w:rFonts w:ascii="Times New Roman" w:hAnsi="Times New Roman" w:cs="Times New Roman"/>
            <w:color w:val="auto"/>
            <w:sz w:val="24"/>
            <w:szCs w:val="24"/>
          </w:rPr>
          <w:t>metaheuristic</w:t>
        </w:r>
      </w:hyperlink>
      <w:r w:rsidRPr="00E27AAB">
        <w:rPr>
          <w:rFonts w:ascii="Times New Roman" w:hAnsi="Times New Roman" w:cs="Times New Roman"/>
          <w:sz w:val="24"/>
          <w:szCs w:val="24"/>
        </w:rPr>
        <w:t> to approximate </w:t>
      </w:r>
      <w:hyperlink r:id="rId16" w:tooltip="Global optimization" w:history="1">
        <w:r w:rsidRPr="00E27AAB">
          <w:rPr>
            <w:rStyle w:val="Hyperlink"/>
            <w:rFonts w:ascii="Times New Roman" w:hAnsi="Times New Roman" w:cs="Times New Roman"/>
            <w:color w:val="auto"/>
            <w:sz w:val="24"/>
            <w:szCs w:val="24"/>
          </w:rPr>
          <w:t>global optimization</w:t>
        </w:r>
      </w:hyperlink>
      <w:r w:rsidRPr="00E27AAB">
        <w:rPr>
          <w:rFonts w:ascii="Times New Roman" w:hAnsi="Times New Roman" w:cs="Times New Roman"/>
          <w:sz w:val="24"/>
          <w:szCs w:val="24"/>
        </w:rPr>
        <w:t> in a large </w:t>
      </w:r>
      <w:hyperlink r:id="rId17" w:tooltip="Solution space" w:history="1">
        <w:r w:rsidRPr="00E27AAB">
          <w:rPr>
            <w:rStyle w:val="Hyperlink"/>
            <w:rFonts w:ascii="Times New Roman" w:hAnsi="Times New Roman" w:cs="Times New Roman"/>
            <w:color w:val="auto"/>
            <w:sz w:val="24"/>
            <w:szCs w:val="24"/>
          </w:rPr>
          <w:t>search space</w:t>
        </w:r>
      </w:hyperlink>
      <w:r w:rsidRPr="00E27AAB">
        <w:rPr>
          <w:rFonts w:ascii="Times New Roman" w:hAnsi="Times New Roman" w:cs="Times New Roman"/>
          <w:sz w:val="24"/>
          <w:szCs w:val="24"/>
        </w:rPr>
        <w:t> for an </w:t>
      </w:r>
      <w:hyperlink r:id="rId18" w:tooltip="Optimization problem" w:history="1">
        <w:r w:rsidRPr="00E27AAB">
          <w:rPr>
            <w:rStyle w:val="Hyperlink"/>
            <w:rFonts w:ascii="Times New Roman" w:hAnsi="Times New Roman" w:cs="Times New Roman"/>
            <w:color w:val="auto"/>
            <w:sz w:val="24"/>
            <w:szCs w:val="24"/>
          </w:rPr>
          <w:t>optimization problem</w:t>
        </w:r>
      </w:hyperlink>
      <w:r w:rsidRPr="00E27AAB">
        <w:rPr>
          <w:rFonts w:ascii="Times New Roman" w:hAnsi="Times New Roman" w:cs="Times New Roman"/>
          <w:sz w:val="24"/>
          <w:szCs w:val="24"/>
        </w:rPr>
        <w:t>. For large numbers of local optima, SA can find the global optima.</w:t>
      </w:r>
      <w:hyperlink r:id="rId19" w:anchor="cite_note-1" w:history="1">
        <w:r w:rsidRPr="00E27AAB">
          <w:rPr>
            <w:rStyle w:val="Hyperlink"/>
            <w:rFonts w:ascii="Times New Roman" w:hAnsi="Times New Roman" w:cs="Times New Roman"/>
            <w:color w:val="auto"/>
            <w:sz w:val="24"/>
            <w:szCs w:val="24"/>
            <w:vertAlign w:val="superscript"/>
          </w:rPr>
          <w:t>[1]</w:t>
        </w:r>
      </w:hyperlink>
      <w:r w:rsidRPr="00E27AAB">
        <w:rPr>
          <w:rFonts w:ascii="Times New Roman" w:hAnsi="Times New Roman" w:cs="Times New Roman"/>
          <w:sz w:val="24"/>
          <w:szCs w:val="24"/>
        </w:rPr>
        <w:t> It is often used when the search space is discrete (for example the </w:t>
      </w:r>
      <w:hyperlink r:id="rId20" w:tooltip="Traveling salesman problem" w:history="1">
        <w:r w:rsidRPr="00E27AAB">
          <w:rPr>
            <w:rStyle w:val="Hyperlink"/>
            <w:rFonts w:ascii="Times New Roman" w:hAnsi="Times New Roman" w:cs="Times New Roman"/>
            <w:color w:val="auto"/>
            <w:sz w:val="24"/>
            <w:szCs w:val="24"/>
          </w:rPr>
          <w:t>traveling salesman problem</w:t>
        </w:r>
      </w:hyperlink>
      <w:r w:rsidRPr="00E27AAB">
        <w:rPr>
          <w:rFonts w:ascii="Times New Roman" w:hAnsi="Times New Roman" w:cs="Times New Roman"/>
          <w:sz w:val="24"/>
          <w:szCs w:val="24"/>
        </w:rPr>
        <w:t>, the </w:t>
      </w:r>
      <w:hyperlink r:id="rId21" w:tooltip="Boolean satisfiability problem" w:history="1">
        <w:r w:rsidRPr="00E27AAB">
          <w:rPr>
            <w:rStyle w:val="Hyperlink"/>
            <w:rFonts w:ascii="Times New Roman" w:hAnsi="Times New Roman" w:cs="Times New Roman"/>
            <w:color w:val="auto"/>
            <w:sz w:val="24"/>
            <w:szCs w:val="24"/>
          </w:rPr>
          <w:t>Boolean satisfiability problem</w:t>
        </w:r>
      </w:hyperlink>
      <w:r w:rsidRPr="00E27AAB">
        <w:rPr>
          <w:rFonts w:ascii="Times New Roman" w:hAnsi="Times New Roman" w:cs="Times New Roman"/>
          <w:sz w:val="24"/>
          <w:szCs w:val="24"/>
        </w:rPr>
        <w:t>, </w:t>
      </w:r>
      <w:hyperlink r:id="rId22" w:tooltip="Protein structure prediction" w:history="1">
        <w:r w:rsidRPr="00E27AAB">
          <w:rPr>
            <w:rStyle w:val="Hyperlink"/>
            <w:rFonts w:ascii="Times New Roman" w:hAnsi="Times New Roman" w:cs="Times New Roman"/>
            <w:color w:val="auto"/>
            <w:sz w:val="24"/>
            <w:szCs w:val="24"/>
          </w:rPr>
          <w:t>protein structure prediction</w:t>
        </w:r>
      </w:hyperlink>
      <w:r w:rsidRPr="00E27AAB">
        <w:rPr>
          <w:rFonts w:ascii="Times New Roman" w:hAnsi="Times New Roman" w:cs="Times New Roman"/>
          <w:sz w:val="24"/>
          <w:szCs w:val="24"/>
        </w:rPr>
        <w:t>, and </w:t>
      </w:r>
      <w:hyperlink r:id="rId23" w:tooltip="Job-shop scheduling" w:history="1">
        <w:r w:rsidRPr="00E27AAB">
          <w:rPr>
            <w:rStyle w:val="Hyperlink"/>
            <w:rFonts w:ascii="Times New Roman" w:hAnsi="Times New Roman" w:cs="Times New Roman"/>
            <w:color w:val="auto"/>
            <w:sz w:val="24"/>
            <w:szCs w:val="24"/>
          </w:rPr>
          <w:t>job-shop scheduling</w:t>
        </w:r>
      </w:hyperlink>
      <w:r w:rsidRPr="00E27AAB">
        <w:rPr>
          <w:rFonts w:ascii="Times New Roman" w:hAnsi="Times New Roman" w:cs="Times New Roman"/>
          <w:sz w:val="24"/>
          <w:szCs w:val="24"/>
        </w:rPr>
        <w:t>). For problems where finding an approximate global optimum is more important than finding a precise local optimum in a fixed amount of time, simulated annealing may be preferable to exact algorithms such as </w:t>
      </w:r>
      <w:hyperlink r:id="rId24" w:tooltip="Gradient descent" w:history="1">
        <w:r w:rsidRPr="00E27AAB">
          <w:rPr>
            <w:rStyle w:val="Hyperlink"/>
            <w:rFonts w:ascii="Times New Roman" w:hAnsi="Times New Roman" w:cs="Times New Roman"/>
            <w:color w:val="auto"/>
            <w:sz w:val="24"/>
            <w:szCs w:val="24"/>
          </w:rPr>
          <w:t>gradient descent</w:t>
        </w:r>
      </w:hyperlink>
      <w:r w:rsidRPr="00E27AAB">
        <w:rPr>
          <w:rFonts w:ascii="Times New Roman" w:hAnsi="Times New Roman" w:cs="Times New Roman"/>
          <w:sz w:val="24"/>
          <w:szCs w:val="24"/>
        </w:rPr>
        <w:t> or </w:t>
      </w:r>
      <w:hyperlink r:id="rId25" w:tooltip="Branch and Bound" w:history="1">
        <w:r w:rsidRPr="00E27AAB">
          <w:rPr>
            <w:rStyle w:val="Hyperlink"/>
            <w:rFonts w:ascii="Times New Roman" w:hAnsi="Times New Roman" w:cs="Times New Roman"/>
            <w:color w:val="auto"/>
            <w:sz w:val="24"/>
            <w:szCs w:val="24"/>
          </w:rPr>
          <w:t>branch and bound</w:t>
        </w:r>
      </w:hyperlink>
      <w:r w:rsidRPr="00E27AAB">
        <w:rPr>
          <w:rFonts w:ascii="Times New Roman" w:hAnsi="Times New Roman" w:cs="Times New Roman"/>
          <w:sz w:val="24"/>
          <w:szCs w:val="24"/>
        </w:rPr>
        <w:t>.</w:t>
      </w:r>
    </w:p>
    <w:p w14:paraId="5D2E8A06" w14:textId="77777777" w:rsidR="00CB3AC2" w:rsidRPr="00E27AAB" w:rsidRDefault="00CB3AC2" w:rsidP="00E27AAB">
      <w:pPr>
        <w:pStyle w:val="NoSpacing"/>
        <w:spacing w:line="360" w:lineRule="auto"/>
        <w:jc w:val="both"/>
        <w:rPr>
          <w:rFonts w:ascii="Times New Roman" w:hAnsi="Times New Roman" w:cs="Times New Roman"/>
          <w:sz w:val="24"/>
          <w:szCs w:val="24"/>
        </w:rPr>
      </w:pPr>
      <w:r w:rsidRPr="00E27AAB">
        <w:rPr>
          <w:rFonts w:ascii="Times New Roman" w:hAnsi="Times New Roman" w:cs="Times New Roman"/>
          <w:sz w:val="24"/>
          <w:szCs w:val="24"/>
        </w:rPr>
        <w:lastRenderedPageBreak/>
        <w:t>The name of the algorithm comes from </w:t>
      </w:r>
      <w:hyperlink r:id="rId26" w:tooltip="Annealing (metallurgy)" w:history="1">
        <w:r w:rsidRPr="00E27AAB">
          <w:rPr>
            <w:rStyle w:val="Hyperlink"/>
            <w:rFonts w:ascii="Times New Roman" w:hAnsi="Times New Roman" w:cs="Times New Roman"/>
            <w:color w:val="auto"/>
            <w:sz w:val="24"/>
            <w:szCs w:val="24"/>
          </w:rPr>
          <w:t>annealing in metallurgy</w:t>
        </w:r>
      </w:hyperlink>
      <w:r w:rsidRPr="00E27AAB">
        <w:rPr>
          <w:rFonts w:ascii="Times New Roman" w:hAnsi="Times New Roman" w:cs="Times New Roman"/>
          <w:sz w:val="24"/>
          <w:szCs w:val="24"/>
        </w:rPr>
        <w:t>, a technique involving heating and controlled cooling of a material to alter its </w:t>
      </w:r>
      <w:hyperlink r:id="rId27" w:tooltip="Physical properties" w:history="1">
        <w:r w:rsidRPr="00E27AAB">
          <w:rPr>
            <w:rStyle w:val="Hyperlink"/>
            <w:rFonts w:ascii="Times New Roman" w:hAnsi="Times New Roman" w:cs="Times New Roman"/>
            <w:color w:val="auto"/>
            <w:sz w:val="24"/>
            <w:szCs w:val="24"/>
          </w:rPr>
          <w:t>physical properties</w:t>
        </w:r>
      </w:hyperlink>
      <w:r w:rsidRPr="00E27AAB">
        <w:rPr>
          <w:rFonts w:ascii="Times New Roman" w:hAnsi="Times New Roman" w:cs="Times New Roman"/>
          <w:sz w:val="24"/>
          <w:szCs w:val="24"/>
        </w:rPr>
        <w:t>. Both are attributes of the material that depend on their </w:t>
      </w:r>
      <w:hyperlink r:id="rId28" w:tooltip="Thermodynamic free energy" w:history="1">
        <w:r w:rsidRPr="00E27AAB">
          <w:rPr>
            <w:rStyle w:val="Hyperlink"/>
            <w:rFonts w:ascii="Times New Roman" w:hAnsi="Times New Roman" w:cs="Times New Roman"/>
            <w:color w:val="auto"/>
            <w:sz w:val="24"/>
            <w:szCs w:val="24"/>
          </w:rPr>
          <w:t>thermodynamic free energy</w:t>
        </w:r>
      </w:hyperlink>
      <w:r w:rsidRPr="00E27AAB">
        <w:rPr>
          <w:rFonts w:ascii="Times New Roman" w:hAnsi="Times New Roman" w:cs="Times New Roman"/>
          <w:sz w:val="24"/>
          <w:szCs w:val="24"/>
        </w:rPr>
        <w:t>. Heating and cooling the material affects both the temperature and the thermodynamic free energy or </w:t>
      </w:r>
      <w:hyperlink r:id="rId29" w:tooltip="Gibbs energy" w:history="1">
        <w:r w:rsidRPr="00E27AAB">
          <w:rPr>
            <w:rStyle w:val="Hyperlink"/>
            <w:rFonts w:ascii="Times New Roman" w:hAnsi="Times New Roman" w:cs="Times New Roman"/>
            <w:color w:val="auto"/>
            <w:sz w:val="24"/>
            <w:szCs w:val="24"/>
          </w:rPr>
          <w:t>Gibbs energy</w:t>
        </w:r>
      </w:hyperlink>
      <w:r w:rsidRPr="00E27AAB">
        <w:rPr>
          <w:rFonts w:ascii="Times New Roman" w:hAnsi="Times New Roman" w:cs="Times New Roman"/>
          <w:sz w:val="24"/>
          <w:szCs w:val="24"/>
        </w:rPr>
        <w:t>. Simulated annealing can be used for very hard computational optimization problems where exact algorithms fail; even though it usually achieves an approximate solution to the global minimum, it could be enough for many practical problems.</w:t>
      </w:r>
    </w:p>
    <w:p w14:paraId="5D71E04B" w14:textId="77777777" w:rsidR="00CB3AC2" w:rsidRPr="00E27AAB" w:rsidRDefault="00CB3AC2" w:rsidP="00E27AAB">
      <w:pPr>
        <w:pStyle w:val="NoSpacing"/>
        <w:spacing w:line="360" w:lineRule="auto"/>
        <w:jc w:val="both"/>
        <w:rPr>
          <w:rFonts w:ascii="Times New Roman" w:hAnsi="Times New Roman" w:cs="Times New Roman"/>
          <w:sz w:val="24"/>
          <w:szCs w:val="24"/>
        </w:rPr>
      </w:pPr>
      <w:r w:rsidRPr="00E27AAB">
        <w:rPr>
          <w:rFonts w:ascii="Times New Roman" w:hAnsi="Times New Roman" w:cs="Times New Roman"/>
          <w:noProof/>
          <w:sz w:val="24"/>
          <w:szCs w:val="24"/>
        </w:rPr>
        <w:drawing>
          <wp:inline distT="0" distB="0" distL="0" distR="0" wp14:anchorId="42FFDDBD" wp14:editId="3575E35F">
            <wp:extent cx="2686050" cy="2095500"/>
            <wp:effectExtent l="0" t="0" r="0" b="0"/>
            <wp:docPr id="9138028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6050" cy="2095500"/>
                    </a:xfrm>
                    <a:prstGeom prst="rect">
                      <a:avLst/>
                    </a:prstGeom>
                    <a:noFill/>
                    <a:ln>
                      <a:noFill/>
                    </a:ln>
                  </pic:spPr>
                </pic:pic>
              </a:graphicData>
            </a:graphic>
          </wp:inline>
        </w:drawing>
      </w:r>
    </w:p>
    <w:p w14:paraId="74B68E76" w14:textId="77777777" w:rsidR="00CB3AC2" w:rsidRPr="00E27AAB" w:rsidRDefault="00CB3AC2" w:rsidP="00E27AAB">
      <w:pPr>
        <w:pStyle w:val="NoSpacing"/>
        <w:spacing w:line="360" w:lineRule="auto"/>
        <w:jc w:val="both"/>
        <w:rPr>
          <w:rFonts w:ascii="Times New Roman" w:hAnsi="Times New Roman" w:cs="Times New Roman"/>
          <w:sz w:val="24"/>
          <w:szCs w:val="24"/>
        </w:rPr>
      </w:pPr>
      <w:r w:rsidRPr="00E27AAB">
        <w:rPr>
          <w:rFonts w:ascii="Times New Roman" w:hAnsi="Times New Roman" w:cs="Times New Roman"/>
          <w:sz w:val="24"/>
          <w:szCs w:val="24"/>
          <w:shd w:val="clear" w:color="auto" w:fill="F8F9FA"/>
        </w:rPr>
        <w:t>Simulated annealing can be used to solve combinatorial problems. Here it is applied to the </w:t>
      </w:r>
      <w:hyperlink r:id="rId31" w:tooltip="Travelling salesman problem" w:history="1">
        <w:r w:rsidRPr="00E27AAB">
          <w:rPr>
            <w:rStyle w:val="Hyperlink"/>
            <w:rFonts w:ascii="Times New Roman" w:hAnsi="Times New Roman" w:cs="Times New Roman"/>
            <w:color w:val="auto"/>
            <w:sz w:val="24"/>
            <w:szCs w:val="24"/>
            <w:shd w:val="clear" w:color="auto" w:fill="F8F9FA"/>
          </w:rPr>
          <w:t>travelling salesman problem</w:t>
        </w:r>
      </w:hyperlink>
      <w:r w:rsidRPr="00E27AAB">
        <w:rPr>
          <w:rFonts w:ascii="Times New Roman" w:hAnsi="Times New Roman" w:cs="Times New Roman"/>
          <w:sz w:val="24"/>
          <w:szCs w:val="24"/>
          <w:shd w:val="clear" w:color="auto" w:fill="F8F9FA"/>
        </w:rPr>
        <w:t> to minimize the length of a route that connects all 125 points.</w:t>
      </w:r>
    </w:p>
    <w:p w14:paraId="1A843051" w14:textId="77777777" w:rsidR="00CB3AC2" w:rsidRPr="00E27AAB" w:rsidRDefault="00CB3AC2" w:rsidP="00E27AAB">
      <w:pPr>
        <w:pStyle w:val="NoSpacing"/>
        <w:spacing w:line="360" w:lineRule="auto"/>
        <w:jc w:val="both"/>
        <w:rPr>
          <w:rFonts w:ascii="Times New Roman" w:hAnsi="Times New Roman" w:cs="Times New Roman"/>
          <w:sz w:val="24"/>
          <w:szCs w:val="24"/>
        </w:rPr>
      </w:pPr>
      <w:r w:rsidRPr="00E27AAB">
        <w:rPr>
          <w:rFonts w:ascii="Times New Roman" w:hAnsi="Times New Roman" w:cs="Times New Roman"/>
          <w:sz w:val="24"/>
          <w:szCs w:val="24"/>
        </w:rPr>
        <w:t>The problems solved by SA are currently formulated by an </w:t>
      </w:r>
      <w:hyperlink r:id="rId32" w:tooltip="Objective function" w:history="1">
        <w:r w:rsidRPr="00E27AAB">
          <w:rPr>
            <w:rStyle w:val="Hyperlink"/>
            <w:rFonts w:ascii="Times New Roman" w:hAnsi="Times New Roman" w:cs="Times New Roman"/>
            <w:color w:val="auto"/>
            <w:sz w:val="24"/>
            <w:szCs w:val="24"/>
          </w:rPr>
          <w:t>objective function</w:t>
        </w:r>
      </w:hyperlink>
      <w:r w:rsidRPr="00E27AAB">
        <w:rPr>
          <w:rFonts w:ascii="Times New Roman" w:hAnsi="Times New Roman" w:cs="Times New Roman"/>
          <w:sz w:val="24"/>
          <w:szCs w:val="24"/>
        </w:rPr>
        <w:t> of many variables, subject to several </w:t>
      </w:r>
      <w:hyperlink r:id="rId33" w:tooltip="Mathematical constraints" w:history="1">
        <w:r w:rsidRPr="00E27AAB">
          <w:rPr>
            <w:rStyle w:val="Hyperlink"/>
            <w:rFonts w:ascii="Times New Roman" w:hAnsi="Times New Roman" w:cs="Times New Roman"/>
            <w:color w:val="auto"/>
            <w:sz w:val="24"/>
            <w:szCs w:val="24"/>
          </w:rPr>
          <w:t>mathematical constraints</w:t>
        </w:r>
      </w:hyperlink>
      <w:r w:rsidRPr="00E27AAB">
        <w:rPr>
          <w:rFonts w:ascii="Times New Roman" w:hAnsi="Times New Roman" w:cs="Times New Roman"/>
          <w:sz w:val="24"/>
          <w:szCs w:val="24"/>
        </w:rPr>
        <w:t>. In practice, the constraint can be penalized as part of the objective function.</w:t>
      </w:r>
    </w:p>
    <w:p w14:paraId="5C3E592F" w14:textId="77777777" w:rsidR="00CB3AC2" w:rsidRPr="00E27AAB" w:rsidRDefault="00CB3AC2" w:rsidP="00E27AAB">
      <w:pPr>
        <w:pStyle w:val="NoSpacing"/>
        <w:spacing w:line="360" w:lineRule="auto"/>
        <w:jc w:val="both"/>
        <w:rPr>
          <w:rFonts w:ascii="Times New Roman" w:hAnsi="Times New Roman" w:cs="Times New Roman"/>
          <w:sz w:val="24"/>
          <w:szCs w:val="24"/>
        </w:rPr>
      </w:pPr>
      <w:r w:rsidRPr="00E27AAB">
        <w:rPr>
          <w:rFonts w:ascii="Times New Roman" w:hAnsi="Times New Roman" w:cs="Times New Roman"/>
          <w:sz w:val="24"/>
          <w:szCs w:val="24"/>
        </w:rPr>
        <w:t>This notion of slow cooling implemented in the simulated annealing algorithm is interpreted as a slow decrease in the probability of accepting worse solutions as the solution space is explored. Accepting worse solutions allows for a more extensive search for the global optimal solution. In general, simulated annealing algorithms work as follows. The temperature progressively decreases from an initial positive value to zero. At each time step, the algorithm randomly selects a solution close to the current one, measures its quality, and moves to it according to the temperature-dependent probabilities of selecting better or worse solutions, which during the search respectively remain at 1 (or positive) and decrease toward zero.</w:t>
      </w:r>
    </w:p>
    <w:p w14:paraId="5EF03E08" w14:textId="77777777" w:rsidR="00CB3AC2" w:rsidRPr="00E27AAB" w:rsidRDefault="00CB3AC2" w:rsidP="00E27AAB">
      <w:pPr>
        <w:pStyle w:val="NoSpacing"/>
        <w:spacing w:line="360" w:lineRule="auto"/>
        <w:jc w:val="both"/>
        <w:rPr>
          <w:rFonts w:ascii="Times New Roman" w:hAnsi="Times New Roman" w:cs="Times New Roman"/>
          <w:sz w:val="24"/>
          <w:szCs w:val="24"/>
        </w:rPr>
      </w:pPr>
      <w:r w:rsidRPr="00E27AAB">
        <w:rPr>
          <w:rFonts w:ascii="Times New Roman" w:hAnsi="Times New Roman" w:cs="Times New Roman"/>
          <w:noProof/>
          <w:sz w:val="24"/>
          <w:szCs w:val="24"/>
        </w:rPr>
        <w:drawing>
          <wp:inline distT="0" distB="0" distL="0" distR="0" wp14:anchorId="7B9EAAAA" wp14:editId="43E9A583">
            <wp:extent cx="2743200" cy="2095500"/>
            <wp:effectExtent l="0" t="0" r="0" b="0"/>
            <wp:docPr id="3984611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2095500"/>
                    </a:xfrm>
                    <a:prstGeom prst="rect">
                      <a:avLst/>
                    </a:prstGeom>
                    <a:noFill/>
                    <a:ln>
                      <a:noFill/>
                    </a:ln>
                  </pic:spPr>
                </pic:pic>
              </a:graphicData>
            </a:graphic>
          </wp:inline>
        </w:drawing>
      </w:r>
    </w:p>
    <w:p w14:paraId="4188B091" w14:textId="77777777" w:rsidR="00CB3AC2" w:rsidRPr="00E27AAB" w:rsidRDefault="00CB3AC2" w:rsidP="00E27AAB">
      <w:pPr>
        <w:pStyle w:val="NoSpacing"/>
        <w:spacing w:line="360" w:lineRule="auto"/>
        <w:jc w:val="both"/>
        <w:rPr>
          <w:rFonts w:ascii="Times New Roman" w:hAnsi="Times New Roman" w:cs="Times New Roman"/>
          <w:sz w:val="24"/>
          <w:szCs w:val="24"/>
        </w:rPr>
      </w:pPr>
      <w:r w:rsidRPr="00E27AAB">
        <w:rPr>
          <w:rFonts w:ascii="Times New Roman" w:hAnsi="Times New Roman" w:cs="Times New Roman"/>
          <w:sz w:val="24"/>
          <w:szCs w:val="24"/>
          <w:shd w:val="clear" w:color="auto" w:fill="F8F9FA"/>
        </w:rPr>
        <w:t>Travelling salesman problem in 3D for 120 points solved with simulated annealing.</w:t>
      </w:r>
    </w:p>
    <w:p w14:paraId="33EA8797" w14:textId="77777777" w:rsidR="00CB3AC2" w:rsidRPr="00E27AAB" w:rsidRDefault="00CB3AC2" w:rsidP="00E27AAB">
      <w:pPr>
        <w:pStyle w:val="NoSpacing"/>
        <w:spacing w:line="360" w:lineRule="auto"/>
        <w:rPr>
          <w:rFonts w:ascii="Times New Roman" w:hAnsi="Times New Roman" w:cs="Times New Roman"/>
          <w:sz w:val="24"/>
          <w:szCs w:val="24"/>
        </w:rPr>
      </w:pPr>
      <w:r w:rsidRPr="00E27AAB">
        <w:rPr>
          <w:rFonts w:ascii="Times New Roman" w:hAnsi="Times New Roman" w:cs="Times New Roman"/>
          <w:sz w:val="24"/>
          <w:szCs w:val="24"/>
        </w:rPr>
        <w:t>The simulation can be performed either by a solution of </w:t>
      </w:r>
      <w:hyperlink r:id="rId35" w:tooltip="Kinetic equations (page does not exist)" w:history="1">
        <w:r w:rsidRPr="00E27AAB">
          <w:rPr>
            <w:rStyle w:val="Hyperlink"/>
            <w:rFonts w:ascii="Times New Roman" w:hAnsi="Times New Roman" w:cs="Times New Roman"/>
            <w:color w:val="auto"/>
            <w:sz w:val="24"/>
            <w:szCs w:val="24"/>
          </w:rPr>
          <w:t>kinetic equations</w:t>
        </w:r>
      </w:hyperlink>
      <w:r w:rsidRPr="00E27AAB">
        <w:rPr>
          <w:rFonts w:ascii="Times New Roman" w:hAnsi="Times New Roman" w:cs="Times New Roman"/>
          <w:sz w:val="24"/>
          <w:szCs w:val="24"/>
        </w:rPr>
        <w:t> for </w:t>
      </w:r>
      <w:hyperlink r:id="rId36" w:tooltip="Probability density functions" w:history="1">
        <w:r w:rsidRPr="00E27AAB">
          <w:rPr>
            <w:rStyle w:val="Hyperlink"/>
            <w:rFonts w:ascii="Times New Roman" w:hAnsi="Times New Roman" w:cs="Times New Roman"/>
            <w:color w:val="auto"/>
            <w:sz w:val="24"/>
            <w:szCs w:val="24"/>
          </w:rPr>
          <w:t>probability density functions</w:t>
        </w:r>
      </w:hyperlink>
      <w:r w:rsidRPr="00E27AAB">
        <w:rPr>
          <w:rFonts w:ascii="Times New Roman" w:hAnsi="Times New Roman" w:cs="Times New Roman"/>
          <w:sz w:val="24"/>
          <w:szCs w:val="24"/>
        </w:rPr>
        <w:t>,</w:t>
      </w:r>
      <w:hyperlink r:id="rId37" w:anchor="cite_note-:0-7" w:history="1">
        <w:r w:rsidRPr="00E27AAB">
          <w:rPr>
            <w:rStyle w:val="Hyperlink"/>
            <w:rFonts w:ascii="Times New Roman" w:hAnsi="Times New Roman" w:cs="Times New Roman"/>
            <w:color w:val="auto"/>
            <w:sz w:val="24"/>
            <w:szCs w:val="24"/>
            <w:vertAlign w:val="superscript"/>
          </w:rPr>
          <w:t>[7]</w:t>
        </w:r>
      </w:hyperlink>
      <w:hyperlink r:id="rId38" w:anchor="cite_note-:1-8" w:history="1">
        <w:r w:rsidRPr="00E27AAB">
          <w:rPr>
            <w:rStyle w:val="Hyperlink"/>
            <w:rFonts w:ascii="Times New Roman" w:hAnsi="Times New Roman" w:cs="Times New Roman"/>
            <w:color w:val="auto"/>
            <w:sz w:val="24"/>
            <w:szCs w:val="24"/>
            <w:vertAlign w:val="superscript"/>
          </w:rPr>
          <w:t>[8]</w:t>
        </w:r>
      </w:hyperlink>
      <w:r w:rsidRPr="00E27AAB">
        <w:rPr>
          <w:rFonts w:ascii="Times New Roman" w:hAnsi="Times New Roman" w:cs="Times New Roman"/>
          <w:sz w:val="24"/>
          <w:szCs w:val="24"/>
        </w:rPr>
        <w:t> or by using a </w:t>
      </w:r>
      <w:hyperlink r:id="rId39" w:tooltip="Stochastic" w:history="1">
        <w:r w:rsidRPr="00E27AAB">
          <w:rPr>
            <w:rStyle w:val="Hyperlink"/>
            <w:rFonts w:ascii="Times New Roman" w:hAnsi="Times New Roman" w:cs="Times New Roman"/>
            <w:color w:val="auto"/>
            <w:sz w:val="24"/>
            <w:szCs w:val="24"/>
          </w:rPr>
          <w:t>stochastic</w:t>
        </w:r>
      </w:hyperlink>
      <w:r w:rsidRPr="00E27AAB">
        <w:rPr>
          <w:rFonts w:ascii="Times New Roman" w:hAnsi="Times New Roman" w:cs="Times New Roman"/>
          <w:sz w:val="24"/>
          <w:szCs w:val="24"/>
        </w:rPr>
        <w:t> sampling method.</w:t>
      </w:r>
      <w:hyperlink r:id="rId40" w:anchor="cite_note-:2-6" w:history="1">
        <w:r w:rsidRPr="00E27AAB">
          <w:rPr>
            <w:rStyle w:val="Hyperlink"/>
            <w:rFonts w:ascii="Times New Roman" w:hAnsi="Times New Roman" w:cs="Times New Roman"/>
            <w:color w:val="auto"/>
            <w:sz w:val="24"/>
            <w:szCs w:val="24"/>
            <w:vertAlign w:val="superscript"/>
          </w:rPr>
          <w:t>[6]</w:t>
        </w:r>
      </w:hyperlink>
      <w:hyperlink r:id="rId41" w:anchor="cite_note-9" w:history="1">
        <w:r w:rsidRPr="00E27AAB">
          <w:rPr>
            <w:rStyle w:val="Hyperlink"/>
            <w:rFonts w:ascii="Times New Roman" w:hAnsi="Times New Roman" w:cs="Times New Roman"/>
            <w:color w:val="auto"/>
            <w:sz w:val="24"/>
            <w:szCs w:val="24"/>
            <w:vertAlign w:val="superscript"/>
          </w:rPr>
          <w:t>[9]</w:t>
        </w:r>
      </w:hyperlink>
      <w:r w:rsidRPr="00E27AAB">
        <w:rPr>
          <w:rFonts w:ascii="Times New Roman" w:hAnsi="Times New Roman" w:cs="Times New Roman"/>
          <w:sz w:val="24"/>
          <w:szCs w:val="24"/>
        </w:rPr>
        <w:t> The method is an adaptation of the </w:t>
      </w:r>
      <w:hyperlink r:id="rId42" w:tooltip="Metropolis–Hastings algorithm" w:history="1">
        <w:r w:rsidRPr="00E27AAB">
          <w:rPr>
            <w:rStyle w:val="Hyperlink"/>
            <w:rFonts w:ascii="Times New Roman" w:hAnsi="Times New Roman" w:cs="Times New Roman"/>
            <w:color w:val="auto"/>
            <w:sz w:val="24"/>
            <w:szCs w:val="24"/>
          </w:rPr>
          <w:t xml:space="preserve">Metropolis–Hastings </w:t>
        </w:r>
        <w:r w:rsidRPr="00E27AAB">
          <w:rPr>
            <w:rStyle w:val="Hyperlink"/>
            <w:rFonts w:ascii="Times New Roman" w:hAnsi="Times New Roman" w:cs="Times New Roman"/>
            <w:color w:val="auto"/>
            <w:sz w:val="24"/>
            <w:szCs w:val="24"/>
          </w:rPr>
          <w:lastRenderedPageBreak/>
          <w:t>algorithm</w:t>
        </w:r>
      </w:hyperlink>
      <w:r w:rsidRPr="00E27AAB">
        <w:rPr>
          <w:rFonts w:ascii="Times New Roman" w:hAnsi="Times New Roman" w:cs="Times New Roman"/>
          <w:sz w:val="24"/>
          <w:szCs w:val="24"/>
        </w:rPr>
        <w:t>, a </w:t>
      </w:r>
      <w:hyperlink r:id="rId43" w:tooltip="Monte Carlo method" w:history="1">
        <w:r w:rsidRPr="00E27AAB">
          <w:rPr>
            <w:rStyle w:val="Hyperlink"/>
            <w:rFonts w:ascii="Times New Roman" w:hAnsi="Times New Roman" w:cs="Times New Roman"/>
            <w:color w:val="auto"/>
            <w:sz w:val="24"/>
            <w:szCs w:val="24"/>
          </w:rPr>
          <w:t>Monte Carlo method</w:t>
        </w:r>
      </w:hyperlink>
      <w:r w:rsidRPr="00E27AAB">
        <w:rPr>
          <w:rFonts w:ascii="Times New Roman" w:hAnsi="Times New Roman" w:cs="Times New Roman"/>
          <w:sz w:val="24"/>
          <w:szCs w:val="24"/>
        </w:rPr>
        <w:t> to generate sample states of a thermodynamic system, published by </w:t>
      </w:r>
      <w:hyperlink r:id="rId44" w:tooltip="Nicholas Metropolis" w:history="1">
        <w:r w:rsidRPr="00E27AAB">
          <w:rPr>
            <w:rStyle w:val="Hyperlink"/>
            <w:rFonts w:ascii="Times New Roman" w:hAnsi="Times New Roman" w:cs="Times New Roman"/>
            <w:color w:val="auto"/>
            <w:sz w:val="24"/>
            <w:szCs w:val="24"/>
          </w:rPr>
          <w:t>N. Metropolis</w:t>
        </w:r>
      </w:hyperlink>
      <w:r w:rsidRPr="00E27AAB">
        <w:rPr>
          <w:rFonts w:ascii="Times New Roman" w:hAnsi="Times New Roman" w:cs="Times New Roman"/>
          <w:sz w:val="24"/>
          <w:szCs w:val="24"/>
        </w:rPr>
        <w:t> et al. in 1953.</w:t>
      </w:r>
    </w:p>
    <w:p w14:paraId="47606853" w14:textId="77777777" w:rsidR="00CB3AC2" w:rsidRPr="00E27AAB" w:rsidRDefault="00CB3AC2" w:rsidP="00E27AAB">
      <w:pPr>
        <w:pStyle w:val="NoSpacing"/>
        <w:spacing w:line="360" w:lineRule="auto"/>
        <w:jc w:val="both"/>
        <w:rPr>
          <w:rFonts w:ascii="Times New Roman" w:hAnsi="Times New Roman" w:cs="Times New Roman"/>
          <w:sz w:val="24"/>
          <w:szCs w:val="24"/>
          <w:shd w:val="clear" w:color="auto" w:fill="FFFFFF"/>
        </w:rPr>
      </w:pPr>
      <w:r w:rsidRPr="00E27AAB">
        <w:rPr>
          <w:rFonts w:ascii="Times New Roman" w:hAnsi="Times New Roman" w:cs="Times New Roman"/>
          <w:sz w:val="24"/>
          <w:szCs w:val="24"/>
          <w:shd w:val="clear" w:color="auto" w:fill="FFFFFF"/>
        </w:rPr>
        <w:t>The </w:t>
      </w:r>
      <w:hyperlink r:id="rId45" w:tooltip="Thermodynamic state" w:history="1">
        <w:r w:rsidRPr="00E27AAB">
          <w:rPr>
            <w:rStyle w:val="Hyperlink"/>
            <w:rFonts w:ascii="Times New Roman" w:hAnsi="Times New Roman" w:cs="Times New Roman"/>
            <w:color w:val="auto"/>
            <w:sz w:val="24"/>
            <w:szCs w:val="24"/>
            <w:shd w:val="clear" w:color="auto" w:fill="FFFFFF"/>
          </w:rPr>
          <w:t>state</w:t>
        </w:r>
      </w:hyperlink>
      <w:r w:rsidRPr="00E27AAB">
        <w:rPr>
          <w:rFonts w:ascii="Times New Roman" w:hAnsi="Times New Roman" w:cs="Times New Roman"/>
          <w:sz w:val="24"/>
          <w:szCs w:val="24"/>
          <w:shd w:val="clear" w:color="auto" w:fill="FFFFFF"/>
        </w:rPr>
        <w:t> of some </w:t>
      </w:r>
      <w:hyperlink r:id="rId46" w:tooltip="Physical system" w:history="1">
        <w:r w:rsidRPr="00E27AAB">
          <w:rPr>
            <w:rStyle w:val="Hyperlink"/>
            <w:rFonts w:ascii="Times New Roman" w:hAnsi="Times New Roman" w:cs="Times New Roman"/>
            <w:color w:val="auto"/>
            <w:sz w:val="24"/>
            <w:szCs w:val="24"/>
            <w:shd w:val="clear" w:color="auto" w:fill="FFFFFF"/>
          </w:rPr>
          <w:t>physical systems</w:t>
        </w:r>
      </w:hyperlink>
      <w:r w:rsidRPr="00E27AAB">
        <w:rPr>
          <w:rFonts w:ascii="Times New Roman" w:hAnsi="Times New Roman" w:cs="Times New Roman"/>
          <w:sz w:val="24"/>
          <w:szCs w:val="24"/>
          <w:shd w:val="clear" w:color="auto" w:fill="FFFFFF"/>
        </w:rPr>
        <w:t>, and the function E(s) to be minimized, is analogous to the </w:t>
      </w:r>
      <w:hyperlink r:id="rId47" w:tooltip="Internal energy" w:history="1">
        <w:r w:rsidRPr="00E27AAB">
          <w:rPr>
            <w:rStyle w:val="Hyperlink"/>
            <w:rFonts w:ascii="Times New Roman" w:hAnsi="Times New Roman" w:cs="Times New Roman"/>
            <w:color w:val="auto"/>
            <w:sz w:val="24"/>
            <w:szCs w:val="24"/>
            <w:shd w:val="clear" w:color="auto" w:fill="FFFFFF"/>
          </w:rPr>
          <w:t>internal energy</w:t>
        </w:r>
      </w:hyperlink>
      <w:r w:rsidRPr="00E27AAB">
        <w:rPr>
          <w:rFonts w:ascii="Times New Roman" w:hAnsi="Times New Roman" w:cs="Times New Roman"/>
          <w:sz w:val="24"/>
          <w:szCs w:val="24"/>
          <w:shd w:val="clear" w:color="auto" w:fill="FFFFFF"/>
        </w:rPr>
        <w:t> of the system in that state. The goal is to bring the system, from an arbitrary initial state, to a state with the minimum possible energy.</w:t>
      </w:r>
    </w:p>
    <w:p w14:paraId="588F0208" w14:textId="77777777" w:rsidR="00CB3AC2" w:rsidRPr="00E27AAB" w:rsidRDefault="00CB3AC2" w:rsidP="00E27AAB">
      <w:pPr>
        <w:pStyle w:val="NoSpacing"/>
        <w:spacing w:line="360" w:lineRule="auto"/>
        <w:jc w:val="both"/>
        <w:rPr>
          <w:rFonts w:ascii="Times New Roman" w:hAnsi="Times New Roman" w:cs="Times New Roman"/>
          <w:sz w:val="24"/>
          <w:szCs w:val="24"/>
          <w:shd w:val="clear" w:color="auto" w:fill="FFFFFF"/>
        </w:rPr>
      </w:pPr>
      <w:r w:rsidRPr="00E27AAB">
        <w:rPr>
          <w:rFonts w:ascii="Times New Roman" w:hAnsi="Times New Roman" w:cs="Times New Roman"/>
          <w:noProof/>
          <w:sz w:val="24"/>
          <w:szCs w:val="24"/>
        </w:rPr>
        <w:drawing>
          <wp:inline distT="0" distB="0" distL="0" distR="0" wp14:anchorId="38EC0A75" wp14:editId="2949D2C0">
            <wp:extent cx="2695575" cy="1533525"/>
            <wp:effectExtent l="0" t="0" r="9525" b="9525"/>
            <wp:docPr id="892800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5575" cy="1533525"/>
                    </a:xfrm>
                    <a:prstGeom prst="rect">
                      <a:avLst/>
                    </a:prstGeom>
                    <a:noFill/>
                    <a:ln>
                      <a:noFill/>
                    </a:ln>
                  </pic:spPr>
                </pic:pic>
              </a:graphicData>
            </a:graphic>
          </wp:inline>
        </w:drawing>
      </w:r>
    </w:p>
    <w:p w14:paraId="014DCA7F"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p>
    <w:p w14:paraId="205E1898" w14:textId="77777777" w:rsidR="00CB3AC2" w:rsidRPr="00E27AAB" w:rsidRDefault="00CB3AC2" w:rsidP="00E27AAB">
      <w:pPr>
        <w:pStyle w:val="NoSpacing"/>
        <w:spacing w:line="360" w:lineRule="auto"/>
        <w:jc w:val="both"/>
        <w:rPr>
          <w:rFonts w:ascii="Times New Roman" w:hAnsi="Times New Roman" w:cs="Times New Roman"/>
          <w:sz w:val="24"/>
          <w:szCs w:val="24"/>
        </w:rPr>
      </w:pPr>
      <w:r w:rsidRPr="00E27AAB">
        <w:rPr>
          <w:rStyle w:val="mw-headline"/>
          <w:rFonts w:ascii="Times New Roman" w:hAnsi="Times New Roman" w:cs="Times New Roman"/>
          <w:sz w:val="24"/>
          <w:szCs w:val="24"/>
        </w:rPr>
        <w:t>The basic iteration</w:t>
      </w:r>
    </w:p>
    <w:p w14:paraId="54E24A5F" w14:textId="77777777" w:rsidR="00CB3AC2" w:rsidRPr="00E27AAB" w:rsidRDefault="00CB3AC2" w:rsidP="00E27AAB">
      <w:pPr>
        <w:pStyle w:val="NoSpacing"/>
        <w:spacing w:line="360" w:lineRule="auto"/>
        <w:jc w:val="both"/>
        <w:rPr>
          <w:rFonts w:ascii="Times New Roman" w:hAnsi="Times New Roman" w:cs="Times New Roman"/>
          <w:sz w:val="24"/>
          <w:szCs w:val="24"/>
        </w:rPr>
      </w:pPr>
      <w:r w:rsidRPr="00E27AAB">
        <w:rPr>
          <w:rFonts w:ascii="Times New Roman" w:hAnsi="Times New Roman" w:cs="Times New Roman"/>
          <w:sz w:val="24"/>
          <w:szCs w:val="24"/>
        </w:rPr>
        <w:t xml:space="preserve">At each step, the simulated annealing heuristic considers some neighboring state s* of the current </w:t>
      </w:r>
      <w:proofErr w:type="spellStart"/>
      <w:r w:rsidRPr="00E27AAB">
        <w:rPr>
          <w:rFonts w:ascii="Times New Roman" w:hAnsi="Times New Roman" w:cs="Times New Roman"/>
          <w:sz w:val="24"/>
          <w:szCs w:val="24"/>
        </w:rPr>
        <w:t>state s</w:t>
      </w:r>
      <w:proofErr w:type="spellEnd"/>
      <w:r w:rsidRPr="00E27AAB">
        <w:rPr>
          <w:rFonts w:ascii="Times New Roman" w:hAnsi="Times New Roman" w:cs="Times New Roman"/>
          <w:sz w:val="24"/>
          <w:szCs w:val="24"/>
        </w:rPr>
        <w:t>, and </w:t>
      </w:r>
      <w:hyperlink r:id="rId49" w:tooltip="Probabilistic" w:history="1">
        <w:r w:rsidRPr="00E27AAB">
          <w:rPr>
            <w:rStyle w:val="Hyperlink"/>
            <w:rFonts w:ascii="Times New Roman" w:hAnsi="Times New Roman" w:cs="Times New Roman"/>
            <w:color w:val="auto"/>
            <w:sz w:val="24"/>
            <w:szCs w:val="24"/>
          </w:rPr>
          <w:t>probabilistically</w:t>
        </w:r>
      </w:hyperlink>
      <w:r w:rsidRPr="00E27AAB">
        <w:rPr>
          <w:rFonts w:ascii="Times New Roman" w:hAnsi="Times New Roman" w:cs="Times New Roman"/>
          <w:sz w:val="24"/>
          <w:szCs w:val="24"/>
        </w:rPr>
        <w:t> decides between moving the system to state s* or staying in-state s. These probabilities ultimately lead the system to move to states of lower energy. Typically, this step is repeated until the system reaches a state that is good enough for the application, or until a given computation budget has been exhausted.</w:t>
      </w:r>
    </w:p>
    <w:p w14:paraId="084C0AF9" w14:textId="77777777" w:rsidR="00CB3AC2" w:rsidRPr="00E27AAB" w:rsidRDefault="00CB3AC2" w:rsidP="00E27AAB">
      <w:pPr>
        <w:pStyle w:val="NoSpacing"/>
        <w:spacing w:line="360" w:lineRule="auto"/>
        <w:jc w:val="both"/>
        <w:rPr>
          <w:rFonts w:ascii="Times New Roman" w:hAnsi="Times New Roman" w:cs="Times New Roman"/>
          <w:sz w:val="24"/>
          <w:szCs w:val="24"/>
        </w:rPr>
      </w:pPr>
      <w:r w:rsidRPr="00E27AAB">
        <w:rPr>
          <w:rStyle w:val="mw-headline"/>
          <w:rFonts w:ascii="Times New Roman" w:hAnsi="Times New Roman" w:cs="Times New Roman"/>
          <w:sz w:val="24"/>
          <w:szCs w:val="24"/>
        </w:rPr>
        <w:t>The neighbors of a state:</w:t>
      </w:r>
    </w:p>
    <w:p w14:paraId="684DB631" w14:textId="77777777" w:rsidR="00CB3AC2" w:rsidRPr="00E27AAB" w:rsidRDefault="00CB3AC2" w:rsidP="00E27AAB">
      <w:pPr>
        <w:pStyle w:val="NoSpacing"/>
        <w:spacing w:line="360" w:lineRule="auto"/>
        <w:jc w:val="both"/>
        <w:rPr>
          <w:rFonts w:ascii="Times New Roman" w:hAnsi="Times New Roman" w:cs="Times New Roman"/>
          <w:sz w:val="24"/>
          <w:szCs w:val="24"/>
        </w:rPr>
      </w:pPr>
      <w:r w:rsidRPr="00E27AAB">
        <w:rPr>
          <w:rFonts w:ascii="Times New Roman" w:hAnsi="Times New Roman" w:cs="Times New Roman"/>
          <w:sz w:val="24"/>
          <w:szCs w:val="24"/>
        </w:rPr>
        <w:t>Optimization of a solution involves evaluating the neighbors of a state of the problem, which are new states produced through conservatively altering a given state. For example, in the </w:t>
      </w:r>
      <w:hyperlink r:id="rId50" w:tooltip="Travelling salesman problem" w:history="1">
        <w:r w:rsidRPr="00E27AAB">
          <w:rPr>
            <w:rStyle w:val="Hyperlink"/>
            <w:rFonts w:ascii="Times New Roman" w:hAnsi="Times New Roman" w:cs="Times New Roman"/>
            <w:color w:val="auto"/>
            <w:sz w:val="24"/>
            <w:szCs w:val="24"/>
          </w:rPr>
          <w:t xml:space="preserve">travelling salesman </w:t>
        </w:r>
        <w:r w:rsidRPr="00E27AAB">
          <w:rPr>
            <w:rStyle w:val="Hyperlink"/>
            <w:rFonts w:ascii="Times New Roman" w:hAnsi="Times New Roman" w:cs="Times New Roman"/>
            <w:color w:val="auto"/>
            <w:sz w:val="24"/>
            <w:szCs w:val="24"/>
          </w:rPr>
          <w:t>problem</w:t>
        </w:r>
      </w:hyperlink>
      <w:r w:rsidRPr="00E27AAB">
        <w:rPr>
          <w:rFonts w:ascii="Times New Roman" w:hAnsi="Times New Roman" w:cs="Times New Roman"/>
          <w:sz w:val="24"/>
          <w:szCs w:val="24"/>
        </w:rPr>
        <w:t> each state is typically defined as a </w:t>
      </w:r>
      <w:hyperlink r:id="rId51" w:tooltip="Permutation" w:history="1">
        <w:r w:rsidRPr="00E27AAB">
          <w:rPr>
            <w:rStyle w:val="Hyperlink"/>
            <w:rFonts w:ascii="Times New Roman" w:hAnsi="Times New Roman" w:cs="Times New Roman"/>
            <w:color w:val="auto"/>
            <w:sz w:val="24"/>
            <w:szCs w:val="24"/>
          </w:rPr>
          <w:t>permutation</w:t>
        </w:r>
      </w:hyperlink>
      <w:r w:rsidRPr="00E27AAB">
        <w:rPr>
          <w:rFonts w:ascii="Times New Roman" w:hAnsi="Times New Roman" w:cs="Times New Roman"/>
          <w:sz w:val="24"/>
          <w:szCs w:val="24"/>
        </w:rPr>
        <w:t> of the cities to be visited, and the neighbors of any state are the set of permutations produced by swapping any two of these cities. The well-defined way in which the states are altered to produce neighboring states is called a "move", and different moves give different sets of neighboring states. These moves usually result in minimal alterations of the last state, in an attempt to progressively improve the solution through iteratively improving its parts (such as the city connections in the traveling salesman problem).</w:t>
      </w:r>
    </w:p>
    <w:p w14:paraId="08535770" w14:textId="77777777" w:rsidR="00CB3AC2" w:rsidRPr="00E27AAB" w:rsidRDefault="00CB3AC2" w:rsidP="00E27AAB">
      <w:pPr>
        <w:pStyle w:val="NoSpacing"/>
        <w:spacing w:line="360" w:lineRule="auto"/>
        <w:jc w:val="both"/>
        <w:rPr>
          <w:rFonts w:ascii="Times New Roman" w:hAnsi="Times New Roman" w:cs="Times New Roman"/>
          <w:sz w:val="24"/>
          <w:szCs w:val="24"/>
        </w:rPr>
      </w:pPr>
      <w:r w:rsidRPr="00E27AAB">
        <w:rPr>
          <w:rFonts w:ascii="Times New Roman" w:hAnsi="Times New Roman" w:cs="Times New Roman"/>
          <w:sz w:val="24"/>
          <w:szCs w:val="24"/>
        </w:rPr>
        <w:t>Simple </w:t>
      </w:r>
      <w:hyperlink r:id="rId52" w:tooltip="Heuristic" w:history="1">
        <w:r w:rsidRPr="00E27AAB">
          <w:rPr>
            <w:rStyle w:val="Hyperlink"/>
            <w:rFonts w:ascii="Times New Roman" w:hAnsi="Times New Roman" w:cs="Times New Roman"/>
            <w:color w:val="auto"/>
            <w:sz w:val="24"/>
            <w:szCs w:val="24"/>
          </w:rPr>
          <w:t>heuristics</w:t>
        </w:r>
      </w:hyperlink>
      <w:r w:rsidRPr="00E27AAB">
        <w:rPr>
          <w:rFonts w:ascii="Times New Roman" w:hAnsi="Times New Roman" w:cs="Times New Roman"/>
          <w:sz w:val="24"/>
          <w:szCs w:val="24"/>
        </w:rPr>
        <w:t> like </w:t>
      </w:r>
      <w:hyperlink r:id="rId53" w:tooltip="Hill climbing" w:history="1">
        <w:r w:rsidRPr="00E27AAB">
          <w:rPr>
            <w:rStyle w:val="Hyperlink"/>
            <w:rFonts w:ascii="Times New Roman" w:hAnsi="Times New Roman" w:cs="Times New Roman"/>
            <w:color w:val="auto"/>
            <w:sz w:val="24"/>
            <w:szCs w:val="24"/>
          </w:rPr>
          <w:t>hill climbing</w:t>
        </w:r>
      </w:hyperlink>
      <w:r w:rsidRPr="00E27AAB">
        <w:rPr>
          <w:rFonts w:ascii="Times New Roman" w:hAnsi="Times New Roman" w:cs="Times New Roman"/>
          <w:sz w:val="24"/>
          <w:szCs w:val="24"/>
        </w:rPr>
        <w:t>, which move by finding better neighbor after better neighbor and stop when they have reached a solution which has no neighbors that are better solutions, cannot guarantee to lead to any of the existing better solutions – their outcome may easily be just a </w:t>
      </w:r>
      <w:hyperlink r:id="rId54" w:tooltip="Local optimum" w:history="1">
        <w:r w:rsidRPr="00E27AAB">
          <w:rPr>
            <w:rStyle w:val="Hyperlink"/>
            <w:rFonts w:ascii="Times New Roman" w:hAnsi="Times New Roman" w:cs="Times New Roman"/>
            <w:color w:val="auto"/>
            <w:sz w:val="24"/>
            <w:szCs w:val="24"/>
          </w:rPr>
          <w:t>local optimum</w:t>
        </w:r>
      </w:hyperlink>
      <w:r w:rsidRPr="00E27AAB">
        <w:rPr>
          <w:rFonts w:ascii="Times New Roman" w:hAnsi="Times New Roman" w:cs="Times New Roman"/>
          <w:sz w:val="24"/>
          <w:szCs w:val="24"/>
        </w:rPr>
        <w:t>, while the actual best solution would be a </w:t>
      </w:r>
      <w:hyperlink r:id="rId55" w:tooltip="Global optimum" w:history="1">
        <w:r w:rsidRPr="00E27AAB">
          <w:rPr>
            <w:rStyle w:val="Hyperlink"/>
            <w:rFonts w:ascii="Times New Roman" w:hAnsi="Times New Roman" w:cs="Times New Roman"/>
            <w:color w:val="auto"/>
            <w:sz w:val="24"/>
            <w:szCs w:val="24"/>
          </w:rPr>
          <w:t>global optimum</w:t>
        </w:r>
      </w:hyperlink>
      <w:r w:rsidRPr="00E27AAB">
        <w:rPr>
          <w:rFonts w:ascii="Times New Roman" w:hAnsi="Times New Roman" w:cs="Times New Roman"/>
          <w:sz w:val="24"/>
          <w:szCs w:val="24"/>
        </w:rPr>
        <w:t> that could be different. </w:t>
      </w:r>
      <w:hyperlink r:id="rId56" w:tooltip="Metaheuristic" w:history="1">
        <w:r w:rsidRPr="00E27AAB">
          <w:rPr>
            <w:rStyle w:val="Hyperlink"/>
            <w:rFonts w:ascii="Times New Roman" w:hAnsi="Times New Roman" w:cs="Times New Roman"/>
            <w:color w:val="auto"/>
            <w:sz w:val="24"/>
            <w:szCs w:val="24"/>
          </w:rPr>
          <w:t>Metaheuristics</w:t>
        </w:r>
      </w:hyperlink>
      <w:r w:rsidRPr="00E27AAB">
        <w:rPr>
          <w:rFonts w:ascii="Times New Roman" w:hAnsi="Times New Roman" w:cs="Times New Roman"/>
          <w:sz w:val="24"/>
          <w:szCs w:val="24"/>
        </w:rPr>
        <w:t> use the neighbors of a solution as a way to explore the solution space, and although they prefer better neighbors, they also accept worse neighbors in order to avoid getting stuck in local optima; they can find the global optimum if run for a long enough amount of time.</w:t>
      </w:r>
    </w:p>
    <w:p w14:paraId="004E0ACE" w14:textId="77777777" w:rsidR="00CB3AC2" w:rsidRPr="00E27AAB" w:rsidRDefault="00CB3AC2" w:rsidP="00E27AAB">
      <w:pPr>
        <w:pStyle w:val="NoSpacing"/>
        <w:spacing w:line="360" w:lineRule="auto"/>
        <w:jc w:val="both"/>
        <w:rPr>
          <w:rStyle w:val="mw-editsection-bracket"/>
          <w:rFonts w:ascii="Times New Roman" w:hAnsi="Times New Roman" w:cs="Times New Roman"/>
          <w:b/>
          <w:bCs/>
          <w:sz w:val="24"/>
          <w:szCs w:val="24"/>
        </w:rPr>
      </w:pPr>
      <w:r w:rsidRPr="00E27AAB">
        <w:rPr>
          <w:rStyle w:val="mw-headline"/>
          <w:rFonts w:ascii="Times New Roman" w:hAnsi="Times New Roman" w:cs="Times New Roman"/>
          <w:sz w:val="24"/>
          <w:szCs w:val="24"/>
        </w:rPr>
        <w:t>Acceptance probabilities</w:t>
      </w:r>
    </w:p>
    <w:p w14:paraId="4D012D45" w14:textId="77777777" w:rsidR="00CB3AC2" w:rsidRPr="00E27AAB" w:rsidRDefault="00CB3AC2" w:rsidP="00E27AAB">
      <w:pPr>
        <w:pStyle w:val="NoSpacing"/>
        <w:spacing w:line="360" w:lineRule="auto"/>
        <w:jc w:val="both"/>
        <w:rPr>
          <w:rFonts w:ascii="Times New Roman" w:hAnsi="Times New Roman" w:cs="Times New Roman"/>
          <w:sz w:val="24"/>
          <w:szCs w:val="24"/>
        </w:rPr>
      </w:pPr>
    </w:p>
    <w:p w14:paraId="41327EE5" w14:textId="77777777" w:rsidR="00CB3AC2" w:rsidRPr="00E27AAB" w:rsidRDefault="00CB3AC2" w:rsidP="00E27AAB">
      <w:pPr>
        <w:pStyle w:val="NoSpacing"/>
        <w:spacing w:line="360" w:lineRule="auto"/>
        <w:jc w:val="both"/>
        <w:rPr>
          <w:rFonts w:ascii="Times New Roman" w:hAnsi="Times New Roman" w:cs="Times New Roman"/>
          <w:sz w:val="24"/>
          <w:szCs w:val="24"/>
        </w:rPr>
      </w:pPr>
      <w:r w:rsidRPr="00E27AAB">
        <w:rPr>
          <w:rFonts w:ascii="Times New Roman" w:hAnsi="Times New Roman" w:cs="Times New Roman"/>
          <w:sz w:val="24"/>
          <w:szCs w:val="24"/>
        </w:rPr>
        <w:t>The probability of making the </w:t>
      </w:r>
      <w:hyperlink r:id="rId57" w:tooltip="State transition" w:history="1">
        <w:r w:rsidRPr="00E27AAB">
          <w:rPr>
            <w:rStyle w:val="Hyperlink"/>
            <w:rFonts w:ascii="Times New Roman" w:hAnsi="Times New Roman" w:cs="Times New Roman"/>
            <w:color w:val="auto"/>
            <w:sz w:val="24"/>
            <w:szCs w:val="24"/>
          </w:rPr>
          <w:t>transition</w:t>
        </w:r>
      </w:hyperlink>
      <w:r w:rsidRPr="00E27AAB">
        <w:rPr>
          <w:rFonts w:ascii="Times New Roman" w:hAnsi="Times New Roman" w:cs="Times New Roman"/>
          <w:sz w:val="24"/>
          <w:szCs w:val="24"/>
        </w:rPr>
        <w:t> from the current state </w:t>
      </w:r>
      <w:r w:rsidRPr="00E27AAB">
        <w:rPr>
          <w:rStyle w:val="mwe-math-mathml-inline"/>
          <w:rFonts w:ascii="Tahoma" w:hAnsi="Tahoma" w:cs="Tahoma"/>
          <w:vanish/>
          <w:sz w:val="24"/>
          <w:szCs w:val="24"/>
        </w:rPr>
        <w:t>�</w:t>
      </w:r>
      <w:r w:rsidRPr="00E27AAB">
        <w:rPr>
          <w:rFonts w:ascii="Times New Roman" w:hAnsi="Times New Roman" w:cs="Times New Roman"/>
          <w:noProof/>
          <w:sz w:val="24"/>
          <w:szCs w:val="24"/>
        </w:rPr>
        <w:t>S</w:t>
      </w:r>
      <w:r w:rsidRPr="00E27AAB">
        <w:rPr>
          <w:rFonts w:ascii="Times New Roman" w:hAnsi="Times New Roman" w:cs="Times New Roman"/>
          <w:sz w:val="24"/>
          <w:szCs w:val="24"/>
        </w:rPr>
        <w:t> to a candidate new state </w:t>
      </w:r>
      <w:proofErr w:type="spellStart"/>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new</w:t>
      </w:r>
      <w:r w:rsidRPr="00E27AAB">
        <w:rPr>
          <w:rStyle w:val="mwe-math-mathml-inline"/>
          <w:rFonts w:ascii="Times New Roman" w:hAnsi="Times New Roman" w:cs="Times New Roman"/>
          <w:sz w:val="24"/>
          <w:szCs w:val="24"/>
        </w:rPr>
        <w:t>S</w:t>
      </w:r>
      <w:r w:rsidRPr="00E27AAB">
        <w:rPr>
          <w:rStyle w:val="mwe-math-mathml-inline"/>
          <w:rFonts w:ascii="Times New Roman" w:hAnsi="Times New Roman" w:cs="Times New Roman"/>
          <w:sz w:val="24"/>
          <w:szCs w:val="24"/>
          <w:vertAlign w:val="subscript"/>
        </w:rPr>
        <w:t>new</w:t>
      </w:r>
      <w:proofErr w:type="spellEnd"/>
      <w:r w:rsidRPr="00E27AAB">
        <w:rPr>
          <w:rFonts w:ascii="Times New Roman" w:hAnsi="Times New Roman" w:cs="Times New Roman"/>
          <w:sz w:val="24"/>
          <w:szCs w:val="24"/>
        </w:rPr>
        <w:t xml:space="preserve"> is </w:t>
      </w:r>
      <w:r w:rsidRPr="00E27AAB">
        <w:rPr>
          <w:rFonts w:ascii="Times New Roman" w:hAnsi="Times New Roman" w:cs="Times New Roman"/>
          <w:sz w:val="24"/>
          <w:szCs w:val="24"/>
        </w:rPr>
        <w:lastRenderedPageBreak/>
        <w:t>specified by an acceptance probability function </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new,</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w:t>
      </w:r>
      <w:r w:rsidRPr="00E27AAB">
        <w:rPr>
          <w:rStyle w:val="mwe-math-mathml-inline"/>
          <w:rFonts w:ascii="Times New Roman" w:hAnsi="Times New Roman" w:cs="Times New Roman"/>
          <w:sz w:val="24"/>
          <w:szCs w:val="24"/>
        </w:rPr>
        <w:t xml:space="preserve">P(e, </w:t>
      </w:r>
      <w:proofErr w:type="spellStart"/>
      <w:r w:rsidRPr="00E27AAB">
        <w:rPr>
          <w:rStyle w:val="mwe-math-mathml-inline"/>
          <w:rFonts w:ascii="Times New Roman" w:hAnsi="Times New Roman" w:cs="Times New Roman"/>
          <w:sz w:val="24"/>
          <w:szCs w:val="24"/>
        </w:rPr>
        <w:t>e</w:t>
      </w:r>
      <w:r w:rsidRPr="00E27AAB">
        <w:rPr>
          <w:rStyle w:val="mwe-math-mathml-inline"/>
          <w:rFonts w:ascii="Times New Roman" w:hAnsi="Times New Roman" w:cs="Times New Roman"/>
          <w:sz w:val="24"/>
          <w:szCs w:val="24"/>
          <w:vertAlign w:val="subscript"/>
        </w:rPr>
        <w:t>new</w:t>
      </w:r>
      <w:proofErr w:type="spellEnd"/>
      <w:r w:rsidRPr="00E27AAB">
        <w:rPr>
          <w:rStyle w:val="mwe-math-mathml-inline"/>
          <w:rFonts w:ascii="Times New Roman" w:hAnsi="Times New Roman" w:cs="Times New Roman"/>
          <w:sz w:val="24"/>
          <w:szCs w:val="24"/>
          <w:vertAlign w:val="subscript"/>
        </w:rPr>
        <w:t xml:space="preserve">, </w:t>
      </w:r>
      <w:r w:rsidRPr="00E27AAB">
        <w:rPr>
          <w:rStyle w:val="mwe-math-mathml-inline"/>
          <w:rFonts w:ascii="Times New Roman" w:hAnsi="Times New Roman" w:cs="Times New Roman"/>
          <w:sz w:val="24"/>
          <w:szCs w:val="24"/>
        </w:rPr>
        <w:t>T)</w:t>
      </w:r>
      <w:r w:rsidRPr="00E27AAB">
        <w:rPr>
          <w:rFonts w:ascii="Times New Roman" w:hAnsi="Times New Roman" w:cs="Times New Roman"/>
          <w:sz w:val="24"/>
          <w:szCs w:val="24"/>
        </w:rPr>
        <w:t>, that depends on the energies </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w:t>
      </w:r>
      <w:r w:rsidRPr="00E27AAB">
        <w:rPr>
          <w:rStyle w:val="mwe-math-mathml-inline"/>
          <w:rFonts w:ascii="Times New Roman" w:hAnsi="Times New Roman" w:cs="Times New Roman"/>
          <w:sz w:val="24"/>
          <w:szCs w:val="24"/>
        </w:rPr>
        <w:t>e=E(S)</w:t>
      </w:r>
      <w:r w:rsidRPr="00E27AAB">
        <w:rPr>
          <w:rFonts w:ascii="Times New Roman" w:hAnsi="Times New Roman" w:cs="Times New Roman"/>
          <w:sz w:val="24"/>
          <w:szCs w:val="24"/>
        </w:rPr>
        <w:t> and </w:t>
      </w:r>
      <w:proofErr w:type="spellStart"/>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new=</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new)</w:t>
      </w:r>
      <w:r w:rsidRPr="00E27AAB">
        <w:rPr>
          <w:rStyle w:val="mwe-math-mathml-inline"/>
          <w:rFonts w:ascii="Times New Roman" w:hAnsi="Times New Roman" w:cs="Times New Roman"/>
          <w:sz w:val="24"/>
          <w:szCs w:val="24"/>
        </w:rPr>
        <w:t>e</w:t>
      </w:r>
      <w:r w:rsidRPr="00E27AAB">
        <w:rPr>
          <w:rStyle w:val="mwe-math-mathml-inline"/>
          <w:rFonts w:ascii="Times New Roman" w:hAnsi="Times New Roman" w:cs="Times New Roman"/>
          <w:sz w:val="24"/>
          <w:szCs w:val="24"/>
          <w:vertAlign w:val="subscript"/>
        </w:rPr>
        <w:t>new</w:t>
      </w:r>
      <w:proofErr w:type="spellEnd"/>
      <w:r w:rsidRPr="00E27AAB">
        <w:rPr>
          <w:rStyle w:val="mwe-math-mathml-inline"/>
          <w:rFonts w:ascii="Times New Roman" w:hAnsi="Times New Roman" w:cs="Times New Roman"/>
          <w:sz w:val="24"/>
          <w:szCs w:val="24"/>
          <w:vertAlign w:val="subscript"/>
        </w:rPr>
        <w:t xml:space="preserve"> </w:t>
      </w:r>
      <w:r w:rsidRPr="00E27AAB">
        <w:rPr>
          <w:rStyle w:val="mwe-math-mathml-inline"/>
          <w:rFonts w:ascii="Times New Roman" w:hAnsi="Times New Roman" w:cs="Times New Roman"/>
          <w:sz w:val="24"/>
          <w:szCs w:val="24"/>
        </w:rPr>
        <w:t>=E(</w:t>
      </w:r>
      <w:proofErr w:type="spellStart"/>
      <w:r w:rsidRPr="00E27AAB">
        <w:rPr>
          <w:rStyle w:val="mwe-math-mathml-inline"/>
          <w:rFonts w:ascii="Times New Roman" w:hAnsi="Times New Roman" w:cs="Times New Roman"/>
          <w:sz w:val="24"/>
          <w:szCs w:val="24"/>
        </w:rPr>
        <w:t>S</w:t>
      </w:r>
      <w:r w:rsidRPr="00E27AAB">
        <w:rPr>
          <w:rStyle w:val="mwe-math-mathml-inline"/>
          <w:rFonts w:ascii="Times New Roman" w:hAnsi="Times New Roman" w:cs="Times New Roman"/>
          <w:sz w:val="24"/>
          <w:szCs w:val="24"/>
          <w:vertAlign w:val="subscript"/>
        </w:rPr>
        <w:t>new</w:t>
      </w:r>
      <w:proofErr w:type="spellEnd"/>
      <w:r w:rsidRPr="00E27AAB">
        <w:rPr>
          <w:rStyle w:val="mwe-math-mathml-inline"/>
          <w:rFonts w:ascii="Times New Roman" w:hAnsi="Times New Roman" w:cs="Times New Roman"/>
          <w:sz w:val="24"/>
          <w:szCs w:val="24"/>
        </w:rPr>
        <w:t>)</w:t>
      </w:r>
      <w:r w:rsidRPr="00E27AAB">
        <w:rPr>
          <w:rFonts w:ascii="Times New Roman" w:hAnsi="Times New Roman" w:cs="Times New Roman"/>
          <w:sz w:val="24"/>
          <w:szCs w:val="24"/>
        </w:rPr>
        <w:t> of the two states, and on a global time-varying parameter </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sz w:val="24"/>
          <w:szCs w:val="24"/>
        </w:rPr>
        <w:t>T</w:t>
      </w:r>
      <w:r w:rsidRPr="00E27AAB">
        <w:rPr>
          <w:rFonts w:ascii="Times New Roman" w:hAnsi="Times New Roman" w:cs="Times New Roman"/>
          <w:sz w:val="24"/>
          <w:szCs w:val="24"/>
        </w:rPr>
        <w:t> called the temperature. States with a smaller energy are better than those with a greater energy. The probability function </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sz w:val="24"/>
          <w:szCs w:val="24"/>
        </w:rPr>
        <w:t>P</w:t>
      </w:r>
      <w:r w:rsidRPr="00E27AAB">
        <w:rPr>
          <w:rFonts w:ascii="Times New Roman" w:hAnsi="Times New Roman" w:cs="Times New Roman"/>
          <w:sz w:val="24"/>
          <w:szCs w:val="24"/>
        </w:rPr>
        <w:t> must be positive even when </w:t>
      </w:r>
      <w:proofErr w:type="spellStart"/>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new</w:t>
      </w:r>
      <w:r w:rsidRPr="00E27AAB">
        <w:rPr>
          <w:rStyle w:val="mwe-math-mathml-inline"/>
          <w:rFonts w:ascii="Times New Roman" w:hAnsi="Times New Roman" w:cs="Times New Roman"/>
          <w:sz w:val="24"/>
          <w:szCs w:val="24"/>
        </w:rPr>
        <w:t>e</w:t>
      </w:r>
      <w:r w:rsidRPr="00E27AAB">
        <w:rPr>
          <w:rStyle w:val="mwe-math-mathml-inline"/>
          <w:rFonts w:ascii="Times New Roman" w:hAnsi="Times New Roman" w:cs="Times New Roman"/>
          <w:sz w:val="24"/>
          <w:szCs w:val="24"/>
          <w:vertAlign w:val="subscript"/>
        </w:rPr>
        <w:t>new</w:t>
      </w:r>
      <w:proofErr w:type="spellEnd"/>
      <w:r w:rsidRPr="00E27AAB">
        <w:rPr>
          <w:rFonts w:ascii="Times New Roman" w:hAnsi="Times New Roman" w:cs="Times New Roman"/>
          <w:sz w:val="24"/>
          <w:szCs w:val="24"/>
        </w:rPr>
        <w:t> is greater than </w:t>
      </w:r>
      <w:r w:rsidRPr="00E27AAB">
        <w:rPr>
          <w:rStyle w:val="mwe-math-mathml-inline"/>
          <w:rFonts w:ascii="Tahoma" w:hAnsi="Tahoma" w:cs="Tahoma"/>
          <w:vanish/>
          <w:sz w:val="24"/>
          <w:szCs w:val="24"/>
        </w:rPr>
        <w:t>�</w:t>
      </w:r>
      <w:r w:rsidRPr="00E27AAB">
        <w:rPr>
          <w:rFonts w:ascii="Times New Roman" w:hAnsi="Times New Roman" w:cs="Times New Roman"/>
          <w:noProof/>
          <w:sz w:val="24"/>
          <w:szCs w:val="24"/>
        </w:rPr>
        <mc:AlternateContent>
          <mc:Choice Requires="wps">
            <w:drawing>
              <wp:inline distT="0" distB="0" distL="0" distR="0" wp14:anchorId="617CA01D" wp14:editId="05176CD4">
                <wp:extent cx="304800" cy="304800"/>
                <wp:effectExtent l="0" t="0" r="0" b="0"/>
                <wp:docPr id="1401090427" name="Rectangle 16" desc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4950E158" id="Rectangle 16" o:spid="_x0000_s1026" alt="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27AAB">
        <w:rPr>
          <w:rFonts w:ascii="Times New Roman" w:hAnsi="Times New Roman" w:cs="Times New Roman"/>
          <w:sz w:val="24"/>
          <w:szCs w:val="24"/>
        </w:rPr>
        <w:t>. This feature prevents the method from becoming stuck at a local minimum that is worse than the global one.</w:t>
      </w:r>
    </w:p>
    <w:p w14:paraId="493ADC5A" w14:textId="77777777" w:rsidR="00CB3AC2" w:rsidRPr="00E27AAB" w:rsidRDefault="00CB3AC2" w:rsidP="00E27AAB">
      <w:pPr>
        <w:pStyle w:val="NoSpacing"/>
        <w:spacing w:line="360" w:lineRule="auto"/>
        <w:jc w:val="both"/>
        <w:rPr>
          <w:rFonts w:ascii="Times New Roman" w:hAnsi="Times New Roman" w:cs="Times New Roman"/>
          <w:sz w:val="24"/>
          <w:szCs w:val="24"/>
        </w:rPr>
      </w:pPr>
      <w:r w:rsidRPr="00E27AAB">
        <w:rPr>
          <w:rFonts w:ascii="Times New Roman" w:hAnsi="Times New Roman" w:cs="Times New Roman"/>
          <w:sz w:val="24"/>
          <w:szCs w:val="24"/>
        </w:rPr>
        <w:t>When </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sz w:val="24"/>
          <w:szCs w:val="24"/>
        </w:rPr>
        <w:t>T</w:t>
      </w:r>
      <w:r w:rsidRPr="00E27AAB">
        <w:rPr>
          <w:rFonts w:ascii="Times New Roman" w:hAnsi="Times New Roman" w:cs="Times New Roman"/>
          <w:sz w:val="24"/>
          <w:szCs w:val="24"/>
        </w:rPr>
        <w:t> tends to zero, the probability </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new,</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w:t>
      </w:r>
      <w:proofErr w:type="gramStart"/>
      <w:r w:rsidRPr="00E27AAB">
        <w:rPr>
          <w:rStyle w:val="mwe-math-mathml-inline"/>
          <w:rFonts w:ascii="Times New Roman" w:hAnsi="Times New Roman" w:cs="Times New Roman"/>
          <w:sz w:val="24"/>
          <w:szCs w:val="24"/>
        </w:rPr>
        <w:t>P(</w:t>
      </w:r>
      <w:proofErr w:type="gramEnd"/>
      <w:r w:rsidRPr="00E27AAB">
        <w:rPr>
          <w:rStyle w:val="mwe-math-mathml-inline"/>
          <w:rFonts w:ascii="Times New Roman" w:hAnsi="Times New Roman" w:cs="Times New Roman"/>
          <w:sz w:val="24"/>
          <w:szCs w:val="24"/>
        </w:rPr>
        <w:t xml:space="preserve">e, </w:t>
      </w:r>
      <w:proofErr w:type="spellStart"/>
      <w:r w:rsidRPr="00E27AAB">
        <w:rPr>
          <w:rStyle w:val="mwe-math-mathml-inline"/>
          <w:rFonts w:ascii="Times New Roman" w:hAnsi="Times New Roman" w:cs="Times New Roman"/>
          <w:sz w:val="24"/>
          <w:szCs w:val="24"/>
        </w:rPr>
        <w:t>e</w:t>
      </w:r>
      <w:r w:rsidRPr="00E27AAB">
        <w:rPr>
          <w:rStyle w:val="mwe-math-mathml-inline"/>
          <w:rFonts w:ascii="Times New Roman" w:hAnsi="Times New Roman" w:cs="Times New Roman"/>
          <w:sz w:val="24"/>
          <w:szCs w:val="24"/>
          <w:vertAlign w:val="subscript"/>
        </w:rPr>
        <w:t>new</w:t>
      </w:r>
      <w:proofErr w:type="spellEnd"/>
      <w:r w:rsidRPr="00E27AAB">
        <w:rPr>
          <w:rStyle w:val="mwe-math-mathml-inline"/>
          <w:rFonts w:ascii="Times New Roman" w:hAnsi="Times New Roman" w:cs="Times New Roman"/>
          <w:sz w:val="24"/>
          <w:szCs w:val="24"/>
          <w:vertAlign w:val="subscript"/>
        </w:rPr>
        <w:t xml:space="preserve"> ,</w:t>
      </w:r>
      <w:r w:rsidRPr="00E27AAB">
        <w:rPr>
          <w:rStyle w:val="mwe-math-mathml-inline"/>
          <w:rFonts w:ascii="Times New Roman" w:hAnsi="Times New Roman" w:cs="Times New Roman"/>
          <w:sz w:val="24"/>
          <w:szCs w:val="24"/>
        </w:rPr>
        <w:t xml:space="preserve">T) </w:t>
      </w:r>
      <w:r w:rsidRPr="00E27AAB">
        <w:rPr>
          <w:rFonts w:ascii="Times New Roman" w:hAnsi="Times New Roman" w:cs="Times New Roman"/>
          <w:sz w:val="24"/>
          <w:szCs w:val="24"/>
        </w:rPr>
        <w:t>must tend to zero if </w:t>
      </w:r>
      <w:proofErr w:type="spellStart"/>
      <w:r w:rsidRPr="00E27AAB">
        <w:rPr>
          <w:rFonts w:ascii="Times New Roman" w:hAnsi="Times New Roman" w:cs="Times New Roman"/>
          <w:sz w:val="24"/>
          <w:szCs w:val="24"/>
        </w:rPr>
        <w:t>e</w:t>
      </w:r>
      <w:r w:rsidRPr="00E27AAB">
        <w:rPr>
          <w:rFonts w:ascii="Times New Roman" w:hAnsi="Times New Roman" w:cs="Times New Roman"/>
          <w:sz w:val="24"/>
          <w:szCs w:val="24"/>
          <w:vertAlign w:val="subscript"/>
        </w:rPr>
        <w:t>new</w:t>
      </w:r>
      <w:proofErr w:type="spellEnd"/>
      <w:r w:rsidRPr="00E27AAB">
        <w:rPr>
          <w:rFonts w:ascii="Times New Roman" w:hAnsi="Times New Roman" w:cs="Times New Roman"/>
          <w:sz w:val="24"/>
          <w:szCs w:val="24"/>
          <w:vertAlign w:val="subscript"/>
        </w:rPr>
        <w:t xml:space="preserve"> </w:t>
      </w:r>
      <w:r w:rsidRPr="00E27AAB">
        <w:rPr>
          <w:rFonts w:ascii="Times New Roman" w:hAnsi="Times New Roman" w:cs="Times New Roman"/>
          <w:sz w:val="24"/>
          <w:szCs w:val="24"/>
        </w:rPr>
        <w:t>= e</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new&gt;</w:t>
      </w:r>
      <w:r w:rsidRPr="00E27AAB">
        <w:rPr>
          <w:rStyle w:val="mwe-math-mathml-inline"/>
          <w:rFonts w:ascii="Tahoma" w:hAnsi="Tahoma" w:cs="Tahoma"/>
          <w:vanish/>
          <w:sz w:val="24"/>
          <w:szCs w:val="24"/>
        </w:rPr>
        <w:t>�</w:t>
      </w:r>
      <w:r w:rsidRPr="00E27AAB">
        <w:rPr>
          <w:rFonts w:ascii="Times New Roman" w:hAnsi="Times New Roman" w:cs="Times New Roman"/>
          <w:sz w:val="24"/>
          <w:szCs w:val="24"/>
        </w:rPr>
        <w:t> and to a positive value otherwise. For sufficiently small values of </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sz w:val="24"/>
          <w:szCs w:val="24"/>
        </w:rPr>
        <w:t>T</w:t>
      </w:r>
      <w:r w:rsidRPr="00E27AAB">
        <w:rPr>
          <w:rFonts w:ascii="Times New Roman" w:hAnsi="Times New Roman" w:cs="Times New Roman"/>
          <w:sz w:val="24"/>
          <w:szCs w:val="24"/>
        </w:rPr>
        <w:t>, the system will then increasingly favor moves that go "downhill" (i.e., to lower energy values), and avoid those that go "uphill." With </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=0</w:t>
      </w:r>
      <w:r w:rsidRPr="00E27AAB">
        <w:rPr>
          <w:rStyle w:val="mwe-math-mathml-inline"/>
          <w:rFonts w:ascii="Times New Roman" w:hAnsi="Times New Roman" w:cs="Times New Roman"/>
          <w:sz w:val="24"/>
          <w:szCs w:val="24"/>
        </w:rPr>
        <w:t>T=0</w:t>
      </w:r>
      <w:r w:rsidRPr="00E27AAB">
        <w:rPr>
          <w:rFonts w:ascii="Times New Roman" w:hAnsi="Times New Roman" w:cs="Times New Roman"/>
          <w:sz w:val="24"/>
          <w:szCs w:val="24"/>
        </w:rPr>
        <w:t> the procedure reduces to the </w:t>
      </w:r>
      <w:hyperlink r:id="rId58" w:tooltip="Greedy algorithm" w:history="1">
        <w:r w:rsidRPr="00E27AAB">
          <w:rPr>
            <w:rStyle w:val="Hyperlink"/>
            <w:rFonts w:ascii="Times New Roman" w:hAnsi="Times New Roman" w:cs="Times New Roman"/>
            <w:color w:val="auto"/>
            <w:sz w:val="24"/>
            <w:szCs w:val="24"/>
          </w:rPr>
          <w:t>greedy algorithm</w:t>
        </w:r>
      </w:hyperlink>
      <w:r w:rsidRPr="00E27AAB">
        <w:rPr>
          <w:rFonts w:ascii="Times New Roman" w:hAnsi="Times New Roman" w:cs="Times New Roman"/>
          <w:sz w:val="24"/>
          <w:szCs w:val="24"/>
        </w:rPr>
        <w:t>, which makes only the downhill transitions.</w:t>
      </w:r>
    </w:p>
    <w:p w14:paraId="72243545" w14:textId="77777777" w:rsidR="00CB3AC2" w:rsidRPr="00E27AAB" w:rsidRDefault="00CB3AC2" w:rsidP="00E27AAB">
      <w:pPr>
        <w:pStyle w:val="NoSpacing"/>
        <w:spacing w:line="360" w:lineRule="auto"/>
        <w:jc w:val="both"/>
        <w:rPr>
          <w:rFonts w:ascii="Times New Roman" w:hAnsi="Times New Roman" w:cs="Times New Roman"/>
          <w:sz w:val="24"/>
          <w:szCs w:val="24"/>
        </w:rPr>
      </w:pPr>
      <w:r w:rsidRPr="00E27AAB">
        <w:rPr>
          <w:rFonts w:ascii="Times New Roman" w:hAnsi="Times New Roman" w:cs="Times New Roman"/>
          <w:sz w:val="24"/>
          <w:szCs w:val="24"/>
        </w:rPr>
        <w:t>In the original description of simulated annealing, the probability </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new,</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w:t>
      </w:r>
      <w:r w:rsidRPr="00E27AAB">
        <w:rPr>
          <w:rFonts w:ascii="Times New Roman" w:hAnsi="Times New Roman" w:cs="Times New Roman"/>
          <w:sz w:val="24"/>
          <w:szCs w:val="24"/>
        </w:rPr>
        <w:t> </w:t>
      </w:r>
      <w:proofErr w:type="gramStart"/>
      <w:r w:rsidRPr="00E27AAB">
        <w:rPr>
          <w:rStyle w:val="mwe-math-mathml-inline"/>
          <w:rFonts w:ascii="Times New Roman" w:hAnsi="Times New Roman" w:cs="Times New Roman"/>
          <w:sz w:val="24"/>
          <w:szCs w:val="24"/>
        </w:rPr>
        <w:t>P(</w:t>
      </w:r>
      <w:proofErr w:type="gramEnd"/>
      <w:r w:rsidRPr="00E27AAB">
        <w:rPr>
          <w:rStyle w:val="mwe-math-mathml-inline"/>
          <w:rFonts w:ascii="Times New Roman" w:hAnsi="Times New Roman" w:cs="Times New Roman"/>
          <w:sz w:val="24"/>
          <w:szCs w:val="24"/>
        </w:rPr>
        <w:t xml:space="preserve">e, </w:t>
      </w:r>
      <w:proofErr w:type="spellStart"/>
      <w:r w:rsidRPr="00E27AAB">
        <w:rPr>
          <w:rStyle w:val="mwe-math-mathml-inline"/>
          <w:rFonts w:ascii="Times New Roman" w:hAnsi="Times New Roman" w:cs="Times New Roman"/>
          <w:sz w:val="24"/>
          <w:szCs w:val="24"/>
        </w:rPr>
        <w:t>e</w:t>
      </w:r>
      <w:r w:rsidRPr="00E27AAB">
        <w:rPr>
          <w:rStyle w:val="mwe-math-mathml-inline"/>
          <w:rFonts w:ascii="Times New Roman" w:hAnsi="Times New Roman" w:cs="Times New Roman"/>
          <w:sz w:val="24"/>
          <w:szCs w:val="24"/>
          <w:vertAlign w:val="subscript"/>
        </w:rPr>
        <w:t>new</w:t>
      </w:r>
      <w:proofErr w:type="spellEnd"/>
      <w:r w:rsidRPr="00E27AAB">
        <w:rPr>
          <w:rStyle w:val="mwe-math-mathml-inline"/>
          <w:rFonts w:ascii="Times New Roman" w:hAnsi="Times New Roman" w:cs="Times New Roman"/>
          <w:sz w:val="24"/>
          <w:szCs w:val="24"/>
          <w:vertAlign w:val="subscript"/>
        </w:rPr>
        <w:t xml:space="preserve"> ,</w:t>
      </w:r>
      <w:r w:rsidRPr="00E27AAB">
        <w:rPr>
          <w:rStyle w:val="mwe-math-mathml-inline"/>
          <w:rFonts w:ascii="Times New Roman" w:hAnsi="Times New Roman" w:cs="Times New Roman"/>
          <w:sz w:val="24"/>
          <w:szCs w:val="24"/>
        </w:rPr>
        <w:t xml:space="preserve">T) </w:t>
      </w:r>
      <w:r w:rsidRPr="00E27AAB">
        <w:rPr>
          <w:rFonts w:ascii="Times New Roman" w:hAnsi="Times New Roman" w:cs="Times New Roman"/>
          <w:sz w:val="24"/>
          <w:szCs w:val="24"/>
        </w:rPr>
        <w:t>was equal to 1 when </w:t>
      </w:r>
      <w:proofErr w:type="spellStart"/>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new&lt;</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sz w:val="24"/>
          <w:szCs w:val="24"/>
        </w:rPr>
        <w:t>e</w:t>
      </w:r>
      <w:r w:rsidRPr="00E27AAB">
        <w:rPr>
          <w:rStyle w:val="mwe-math-mathml-inline"/>
          <w:rFonts w:ascii="Times New Roman" w:hAnsi="Times New Roman" w:cs="Times New Roman"/>
          <w:sz w:val="24"/>
          <w:szCs w:val="24"/>
          <w:vertAlign w:val="subscript"/>
        </w:rPr>
        <w:t>new</w:t>
      </w:r>
      <w:proofErr w:type="spellEnd"/>
      <w:r w:rsidRPr="00E27AAB">
        <w:rPr>
          <w:rStyle w:val="mwe-math-mathml-inline"/>
          <w:rFonts w:ascii="Times New Roman" w:hAnsi="Times New Roman" w:cs="Times New Roman"/>
          <w:sz w:val="24"/>
          <w:szCs w:val="24"/>
        </w:rPr>
        <w:t xml:space="preserve"> &lt; e </w:t>
      </w:r>
      <w:r w:rsidRPr="00E27AAB">
        <w:rPr>
          <w:rFonts w:ascii="Times New Roman" w:hAnsi="Times New Roman" w:cs="Times New Roman"/>
          <w:sz w:val="24"/>
          <w:szCs w:val="24"/>
        </w:rPr>
        <w:t>—i.e., the procedure always moved downhill when it found a way to do so, irrespective of the temperature. Many descriptions and implementations of simulated annealing still take this condition as part of the method's definition. However, this condition is not essential for the method to work.</w:t>
      </w:r>
    </w:p>
    <w:p w14:paraId="721C8A54" w14:textId="77777777" w:rsidR="00CB3AC2" w:rsidRPr="00E27AAB" w:rsidRDefault="00CB3AC2" w:rsidP="00E27AAB">
      <w:pPr>
        <w:pStyle w:val="NoSpacing"/>
        <w:spacing w:line="360" w:lineRule="auto"/>
        <w:jc w:val="both"/>
        <w:rPr>
          <w:rFonts w:ascii="Times New Roman" w:hAnsi="Times New Roman" w:cs="Times New Roman"/>
          <w:sz w:val="24"/>
          <w:szCs w:val="24"/>
        </w:rPr>
      </w:pPr>
      <w:r w:rsidRPr="00E27AAB">
        <w:rPr>
          <w:rFonts w:ascii="Times New Roman" w:hAnsi="Times New Roman" w:cs="Times New Roman"/>
          <w:sz w:val="24"/>
          <w:szCs w:val="24"/>
        </w:rPr>
        <w:t>The </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sz w:val="24"/>
          <w:szCs w:val="24"/>
        </w:rPr>
        <w:t>P</w:t>
      </w:r>
      <w:r w:rsidRPr="00E27AAB">
        <w:rPr>
          <w:rFonts w:ascii="Times New Roman" w:hAnsi="Times New Roman" w:cs="Times New Roman"/>
          <w:sz w:val="24"/>
          <w:szCs w:val="24"/>
        </w:rPr>
        <w:t> function is usually chosen so that the probability of accepting a move decrease when the difference </w:t>
      </w:r>
      <w:proofErr w:type="spellStart"/>
      <w:r w:rsidRPr="00E27AAB">
        <w:rPr>
          <w:rStyle w:val="mwe-math-mathml-inline"/>
          <w:rFonts w:ascii="Tahoma" w:hAnsi="Tahoma" w:cs="Tahoma"/>
          <w:vanish/>
          <w:sz w:val="24"/>
          <w:szCs w:val="24"/>
        </w:rPr>
        <w:t>�</w:t>
      </w:r>
      <w:r w:rsidRPr="00E27AAB">
        <w:rPr>
          <w:rStyle w:val="mwe-math-mathml-inline"/>
          <w:rFonts w:ascii="Times New Roman" w:hAnsi="Times New Roman" w:cs="Times New Roman"/>
          <w:vanish/>
          <w:sz w:val="24"/>
          <w:szCs w:val="24"/>
        </w:rPr>
        <w:t>new−</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sz w:val="24"/>
          <w:szCs w:val="24"/>
        </w:rPr>
        <w:t>e</w:t>
      </w:r>
      <w:r w:rsidRPr="00E27AAB">
        <w:rPr>
          <w:rStyle w:val="mwe-math-mathml-inline"/>
          <w:rFonts w:ascii="Times New Roman" w:hAnsi="Times New Roman" w:cs="Times New Roman"/>
          <w:sz w:val="24"/>
          <w:szCs w:val="24"/>
          <w:vertAlign w:val="subscript"/>
        </w:rPr>
        <w:t>new</w:t>
      </w:r>
      <w:proofErr w:type="spellEnd"/>
      <w:r w:rsidRPr="00E27AAB">
        <w:rPr>
          <w:rStyle w:val="mwe-math-mathml-inline"/>
          <w:rFonts w:ascii="Times New Roman" w:hAnsi="Times New Roman" w:cs="Times New Roman"/>
          <w:sz w:val="24"/>
          <w:szCs w:val="24"/>
        </w:rPr>
        <w:t xml:space="preserve"> e </w:t>
      </w:r>
      <w:r w:rsidRPr="00E27AAB">
        <w:rPr>
          <w:rFonts w:ascii="Times New Roman" w:hAnsi="Times New Roman" w:cs="Times New Roman"/>
          <w:sz w:val="24"/>
          <w:szCs w:val="24"/>
        </w:rPr>
        <w:t xml:space="preserve">increases—that is, small uphill </w:t>
      </w:r>
      <w:r w:rsidRPr="00E27AAB">
        <w:rPr>
          <w:rFonts w:ascii="Times New Roman" w:hAnsi="Times New Roman" w:cs="Times New Roman"/>
          <w:sz w:val="24"/>
          <w:szCs w:val="24"/>
        </w:rPr>
        <w:t>moves are more likely than large ones. However, this requirement is not strictly necessary, provided that the above requirements are met.</w:t>
      </w:r>
    </w:p>
    <w:p w14:paraId="4BF3B8DE" w14:textId="77777777" w:rsidR="00CB3AC2" w:rsidRPr="00E27AAB" w:rsidRDefault="00CB3AC2" w:rsidP="00E27AAB">
      <w:pPr>
        <w:pStyle w:val="NoSpacing"/>
        <w:spacing w:line="360" w:lineRule="auto"/>
        <w:jc w:val="both"/>
        <w:rPr>
          <w:rFonts w:ascii="Times New Roman" w:hAnsi="Times New Roman" w:cs="Times New Roman"/>
          <w:sz w:val="24"/>
          <w:szCs w:val="24"/>
        </w:rPr>
      </w:pPr>
      <w:r w:rsidRPr="00E27AAB">
        <w:rPr>
          <w:rFonts w:ascii="Times New Roman" w:hAnsi="Times New Roman" w:cs="Times New Roman"/>
          <w:sz w:val="24"/>
          <w:szCs w:val="24"/>
        </w:rPr>
        <w:t>Given these properties, the temperature </w:t>
      </w:r>
      <w:r w:rsidRPr="00E27AAB">
        <w:rPr>
          <w:rStyle w:val="mwe-math-mathml-inline"/>
          <w:rFonts w:ascii="Tahoma" w:hAnsi="Tahoma" w:cs="Tahoma"/>
          <w:vanish/>
          <w:sz w:val="24"/>
          <w:szCs w:val="24"/>
        </w:rPr>
        <w:t>�</w:t>
      </w:r>
      <w:r w:rsidRPr="00E27AAB">
        <w:rPr>
          <w:rFonts w:ascii="Times New Roman" w:hAnsi="Times New Roman" w:cs="Times New Roman"/>
          <w:sz w:val="24"/>
          <w:szCs w:val="24"/>
        </w:rPr>
        <w:t>plays a crucial role in controlling the evolution of the state </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sz w:val="24"/>
          <w:szCs w:val="24"/>
        </w:rPr>
        <w:t>S</w:t>
      </w:r>
      <w:r w:rsidRPr="00E27AAB">
        <w:rPr>
          <w:rFonts w:ascii="Times New Roman" w:hAnsi="Times New Roman" w:cs="Times New Roman"/>
          <w:sz w:val="24"/>
          <w:szCs w:val="24"/>
        </w:rPr>
        <w:t> of the system with regard to its sensitivity to the variations of system energies. To be precise, for a large </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sz w:val="24"/>
          <w:szCs w:val="24"/>
        </w:rPr>
        <w:t>T</w:t>
      </w:r>
      <w:r w:rsidRPr="00E27AAB">
        <w:rPr>
          <w:rFonts w:ascii="Times New Roman" w:hAnsi="Times New Roman" w:cs="Times New Roman"/>
          <w:sz w:val="24"/>
          <w:szCs w:val="24"/>
        </w:rPr>
        <w:t>, the evolution of </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sz w:val="24"/>
          <w:szCs w:val="24"/>
        </w:rPr>
        <w:t>S</w:t>
      </w:r>
      <w:r w:rsidRPr="00E27AAB">
        <w:rPr>
          <w:rFonts w:ascii="Times New Roman" w:hAnsi="Times New Roman" w:cs="Times New Roman"/>
          <w:sz w:val="24"/>
          <w:szCs w:val="24"/>
        </w:rPr>
        <w:t> is sensitive to coarser energy variations, while it is sensitive to finer energy variations when </w:t>
      </w:r>
      <w:r w:rsidRPr="00E27AAB">
        <w:rPr>
          <w:rStyle w:val="mwe-math-mathml-inline"/>
          <w:rFonts w:ascii="Tahoma" w:hAnsi="Tahoma" w:cs="Tahoma"/>
          <w:vanish/>
          <w:sz w:val="24"/>
          <w:szCs w:val="24"/>
        </w:rPr>
        <w:t>�</w:t>
      </w:r>
      <w:r w:rsidRPr="00E27AAB">
        <w:rPr>
          <w:rStyle w:val="mwe-math-mathml-inline"/>
          <w:rFonts w:ascii="Times New Roman" w:hAnsi="Times New Roman" w:cs="Times New Roman"/>
          <w:sz w:val="24"/>
          <w:szCs w:val="24"/>
        </w:rPr>
        <w:t xml:space="preserve">T </w:t>
      </w:r>
      <w:r w:rsidRPr="00E27AAB">
        <w:rPr>
          <w:rFonts w:ascii="Times New Roman" w:hAnsi="Times New Roman" w:cs="Times New Roman"/>
          <w:sz w:val="24"/>
          <w:szCs w:val="24"/>
        </w:rPr>
        <w:t>is small.</w:t>
      </w:r>
    </w:p>
    <w:p w14:paraId="6007FC55" w14:textId="77777777" w:rsidR="00CB3AC2" w:rsidRPr="00E27AAB" w:rsidRDefault="00CB3AC2" w:rsidP="00E27AAB">
      <w:pPr>
        <w:pStyle w:val="NoSpacing"/>
        <w:spacing w:line="360" w:lineRule="auto"/>
        <w:jc w:val="both"/>
        <w:rPr>
          <w:rFonts w:ascii="Times New Roman" w:hAnsi="Times New Roman" w:cs="Times New Roman"/>
          <w:sz w:val="24"/>
          <w:szCs w:val="24"/>
        </w:rPr>
      </w:pPr>
    </w:p>
    <w:p w14:paraId="2D6820FF"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Reference:</w:t>
      </w:r>
    </w:p>
    <w:p w14:paraId="0EC6A17E"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Pincus, Martin (Nov–Dec 1970). </w:t>
      </w:r>
      <w:hyperlink r:id="rId59" w:history="1">
        <w:r w:rsidRPr="00E27AAB">
          <w:rPr>
            <w:rFonts w:ascii="Times New Roman" w:eastAsia="Times New Roman" w:hAnsi="Times New Roman" w:cs="Times New Roman"/>
            <w:kern w:val="0"/>
            <w:sz w:val="24"/>
            <w:szCs w:val="24"/>
            <w14:ligatures w14:val="none"/>
          </w:rPr>
          <w:t>"A Monte-Carlo Method for the Approximate Solution of Certain Types of Constrained Optimization Problems"</w:t>
        </w:r>
      </w:hyperlink>
      <w:r w:rsidRPr="00E27AAB">
        <w:rPr>
          <w:rFonts w:ascii="Times New Roman" w:eastAsia="Times New Roman" w:hAnsi="Times New Roman" w:cs="Times New Roman"/>
          <w:kern w:val="0"/>
          <w:sz w:val="24"/>
          <w:szCs w:val="24"/>
          <w14:ligatures w14:val="none"/>
        </w:rPr>
        <w:t>. Journal of the Operations Research Society of America. 18 (6): 967–1235. </w:t>
      </w:r>
      <w:hyperlink r:id="rId60" w:tooltip="Doi (identifier)" w:history="1">
        <w:r w:rsidRPr="00E27AAB">
          <w:rPr>
            <w:rFonts w:ascii="Times New Roman" w:eastAsia="Times New Roman" w:hAnsi="Times New Roman" w:cs="Times New Roman"/>
            <w:kern w:val="0"/>
            <w:sz w:val="24"/>
            <w:szCs w:val="24"/>
            <w14:ligatures w14:val="none"/>
          </w:rPr>
          <w:t>doi</w:t>
        </w:r>
      </w:hyperlink>
      <w:r w:rsidRPr="00E27AAB">
        <w:rPr>
          <w:rFonts w:ascii="Times New Roman" w:eastAsia="Times New Roman" w:hAnsi="Times New Roman" w:cs="Times New Roman"/>
          <w:kern w:val="0"/>
          <w:sz w:val="24"/>
          <w:szCs w:val="24"/>
          <w14:ligatures w14:val="none"/>
        </w:rPr>
        <w:t>:</w:t>
      </w:r>
      <w:hyperlink r:id="rId61" w:history="1">
        <w:r w:rsidRPr="00E27AAB">
          <w:rPr>
            <w:rFonts w:ascii="Times New Roman" w:eastAsia="Times New Roman" w:hAnsi="Times New Roman" w:cs="Times New Roman"/>
            <w:kern w:val="0"/>
            <w:sz w:val="24"/>
            <w:szCs w:val="24"/>
            <w14:ligatures w14:val="none"/>
          </w:rPr>
          <w:t>10.1287/opre.18.6.1225</w:t>
        </w:r>
      </w:hyperlink>
      <w:r w:rsidRPr="00E27AAB">
        <w:rPr>
          <w:rFonts w:ascii="Times New Roman" w:eastAsia="Times New Roman" w:hAnsi="Times New Roman" w:cs="Times New Roman"/>
          <w:kern w:val="0"/>
          <w:sz w:val="24"/>
          <w:szCs w:val="24"/>
          <w14:ligatures w14:val="none"/>
        </w:rPr>
        <w:t>.</w:t>
      </w:r>
    </w:p>
    <w:p w14:paraId="752E23DB"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 xml:space="preserve">Khachaturyan, A.: </w:t>
      </w:r>
      <w:proofErr w:type="spellStart"/>
      <w:r w:rsidRPr="00E27AAB">
        <w:rPr>
          <w:rFonts w:ascii="Times New Roman" w:eastAsia="Times New Roman" w:hAnsi="Times New Roman" w:cs="Times New Roman"/>
          <w:kern w:val="0"/>
          <w:sz w:val="24"/>
          <w:szCs w:val="24"/>
          <w14:ligatures w14:val="none"/>
        </w:rPr>
        <w:t>Semenovskaya</w:t>
      </w:r>
      <w:proofErr w:type="spellEnd"/>
      <w:r w:rsidRPr="00E27AAB">
        <w:rPr>
          <w:rFonts w:ascii="Times New Roman" w:eastAsia="Times New Roman" w:hAnsi="Times New Roman" w:cs="Times New Roman"/>
          <w:kern w:val="0"/>
          <w:sz w:val="24"/>
          <w:szCs w:val="24"/>
          <w14:ligatures w14:val="none"/>
        </w:rPr>
        <w:t xml:space="preserve">, S.: </w:t>
      </w:r>
      <w:proofErr w:type="spellStart"/>
      <w:r w:rsidRPr="00E27AAB">
        <w:rPr>
          <w:rFonts w:ascii="Times New Roman" w:eastAsia="Times New Roman" w:hAnsi="Times New Roman" w:cs="Times New Roman"/>
          <w:kern w:val="0"/>
          <w:sz w:val="24"/>
          <w:szCs w:val="24"/>
          <w14:ligatures w14:val="none"/>
        </w:rPr>
        <w:t>Vainshtein</w:t>
      </w:r>
      <w:proofErr w:type="spellEnd"/>
      <w:r w:rsidRPr="00E27AAB">
        <w:rPr>
          <w:rFonts w:ascii="Times New Roman" w:eastAsia="Times New Roman" w:hAnsi="Times New Roman" w:cs="Times New Roman"/>
          <w:kern w:val="0"/>
          <w:sz w:val="24"/>
          <w:szCs w:val="24"/>
          <w14:ligatures w14:val="none"/>
        </w:rPr>
        <w:t xml:space="preserve"> B., Armen (1979). "Statistical-Thermodynamic Approach to Determination of Structure Amplitude Phases". Soviet Physics, Crystallography. 24 (5): 519–524.</w:t>
      </w:r>
    </w:p>
    <w:p w14:paraId="06227489"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 xml:space="preserve">Khachaturyan, A.; </w:t>
      </w:r>
      <w:proofErr w:type="spellStart"/>
      <w:r w:rsidRPr="00E27AAB">
        <w:rPr>
          <w:rFonts w:ascii="Times New Roman" w:eastAsia="Times New Roman" w:hAnsi="Times New Roman" w:cs="Times New Roman"/>
          <w:kern w:val="0"/>
          <w:sz w:val="24"/>
          <w:szCs w:val="24"/>
          <w14:ligatures w14:val="none"/>
        </w:rPr>
        <w:t>Semenovskaya</w:t>
      </w:r>
      <w:proofErr w:type="spellEnd"/>
      <w:r w:rsidRPr="00E27AAB">
        <w:rPr>
          <w:rFonts w:ascii="Times New Roman" w:eastAsia="Times New Roman" w:hAnsi="Times New Roman" w:cs="Times New Roman"/>
          <w:kern w:val="0"/>
          <w:sz w:val="24"/>
          <w:szCs w:val="24"/>
          <w14:ligatures w14:val="none"/>
        </w:rPr>
        <w:t xml:space="preserve">, S.; </w:t>
      </w:r>
      <w:proofErr w:type="spellStart"/>
      <w:r w:rsidRPr="00E27AAB">
        <w:rPr>
          <w:rFonts w:ascii="Times New Roman" w:eastAsia="Times New Roman" w:hAnsi="Times New Roman" w:cs="Times New Roman"/>
          <w:kern w:val="0"/>
          <w:sz w:val="24"/>
          <w:szCs w:val="24"/>
          <w14:ligatures w14:val="none"/>
        </w:rPr>
        <w:t>Vainshtein</w:t>
      </w:r>
      <w:proofErr w:type="spellEnd"/>
      <w:r w:rsidRPr="00E27AAB">
        <w:rPr>
          <w:rFonts w:ascii="Times New Roman" w:eastAsia="Times New Roman" w:hAnsi="Times New Roman" w:cs="Times New Roman"/>
          <w:kern w:val="0"/>
          <w:sz w:val="24"/>
          <w:szCs w:val="24"/>
          <w14:ligatures w14:val="none"/>
        </w:rPr>
        <w:t>, B. (1981). </w:t>
      </w:r>
      <w:hyperlink r:id="rId62" w:history="1">
        <w:r w:rsidRPr="00E27AAB">
          <w:rPr>
            <w:rFonts w:ascii="Times New Roman" w:eastAsia="Times New Roman" w:hAnsi="Times New Roman" w:cs="Times New Roman"/>
            <w:kern w:val="0"/>
            <w:sz w:val="24"/>
            <w:szCs w:val="24"/>
            <w14:ligatures w14:val="none"/>
          </w:rPr>
          <w:t>"The Thermodynamic Approach to the Structure Analysis of Crystals"</w:t>
        </w:r>
      </w:hyperlink>
      <w:r w:rsidRPr="00E27AAB">
        <w:rPr>
          <w:rFonts w:ascii="Times New Roman" w:eastAsia="Times New Roman" w:hAnsi="Times New Roman" w:cs="Times New Roman"/>
          <w:kern w:val="0"/>
          <w:sz w:val="24"/>
          <w:szCs w:val="24"/>
          <w14:ligatures w14:val="none"/>
        </w:rPr>
        <w:t xml:space="preserve">. Acta </w:t>
      </w:r>
      <w:proofErr w:type="spellStart"/>
      <w:r w:rsidRPr="00E27AAB">
        <w:rPr>
          <w:rFonts w:ascii="Times New Roman" w:eastAsia="Times New Roman" w:hAnsi="Times New Roman" w:cs="Times New Roman"/>
          <w:kern w:val="0"/>
          <w:sz w:val="24"/>
          <w:szCs w:val="24"/>
          <w14:ligatures w14:val="none"/>
        </w:rPr>
        <w:t>Crystallographica</w:t>
      </w:r>
      <w:proofErr w:type="spellEnd"/>
      <w:r w:rsidRPr="00E27AAB">
        <w:rPr>
          <w:rFonts w:ascii="Times New Roman" w:eastAsia="Times New Roman" w:hAnsi="Times New Roman" w:cs="Times New Roman"/>
          <w:kern w:val="0"/>
          <w:sz w:val="24"/>
          <w:szCs w:val="24"/>
          <w14:ligatures w14:val="none"/>
        </w:rPr>
        <w:t>. A37 (5): 742–754. </w:t>
      </w:r>
      <w:hyperlink r:id="rId63" w:tooltip="Bibcode (identifier)" w:history="1">
        <w:r w:rsidRPr="00E27AAB">
          <w:rPr>
            <w:rFonts w:ascii="Times New Roman" w:eastAsia="Times New Roman" w:hAnsi="Times New Roman" w:cs="Times New Roman"/>
            <w:kern w:val="0"/>
            <w:sz w:val="24"/>
            <w:szCs w:val="24"/>
            <w14:ligatures w14:val="none"/>
          </w:rPr>
          <w:t>Bibcode</w:t>
        </w:r>
      </w:hyperlink>
      <w:r w:rsidRPr="00E27AAB">
        <w:rPr>
          <w:rFonts w:ascii="Times New Roman" w:eastAsia="Times New Roman" w:hAnsi="Times New Roman" w:cs="Times New Roman"/>
          <w:kern w:val="0"/>
          <w:sz w:val="24"/>
          <w:szCs w:val="24"/>
          <w14:ligatures w14:val="none"/>
        </w:rPr>
        <w:t>:</w:t>
      </w:r>
      <w:hyperlink r:id="rId64" w:history="1">
        <w:r w:rsidRPr="00E27AAB">
          <w:rPr>
            <w:rFonts w:ascii="Times New Roman" w:eastAsia="Times New Roman" w:hAnsi="Times New Roman" w:cs="Times New Roman"/>
            <w:kern w:val="0"/>
            <w:sz w:val="24"/>
            <w:szCs w:val="24"/>
            <w14:ligatures w14:val="none"/>
          </w:rPr>
          <w:t>1981</w:t>
        </w:r>
        <w:proofErr w:type="gramStart"/>
        <w:r w:rsidRPr="00E27AAB">
          <w:rPr>
            <w:rFonts w:ascii="Times New Roman" w:eastAsia="Times New Roman" w:hAnsi="Times New Roman" w:cs="Times New Roman"/>
            <w:kern w:val="0"/>
            <w:sz w:val="24"/>
            <w:szCs w:val="24"/>
            <w14:ligatures w14:val="none"/>
          </w:rPr>
          <w:t>AcCrA..</w:t>
        </w:r>
        <w:proofErr w:type="gramEnd"/>
        <w:r w:rsidRPr="00E27AAB">
          <w:rPr>
            <w:rFonts w:ascii="Times New Roman" w:eastAsia="Times New Roman" w:hAnsi="Times New Roman" w:cs="Times New Roman"/>
            <w:kern w:val="0"/>
            <w:sz w:val="24"/>
            <w:szCs w:val="24"/>
            <w14:ligatures w14:val="none"/>
          </w:rPr>
          <w:t>37..742K</w:t>
        </w:r>
      </w:hyperlink>
      <w:r w:rsidRPr="00E27AAB">
        <w:rPr>
          <w:rFonts w:ascii="Times New Roman" w:eastAsia="Times New Roman" w:hAnsi="Times New Roman" w:cs="Times New Roman"/>
          <w:kern w:val="0"/>
          <w:sz w:val="24"/>
          <w:szCs w:val="24"/>
          <w14:ligatures w14:val="none"/>
        </w:rPr>
        <w:t>. </w:t>
      </w:r>
      <w:hyperlink r:id="rId65" w:tooltip="Doi (identifier)" w:history="1">
        <w:r w:rsidRPr="00E27AAB">
          <w:rPr>
            <w:rFonts w:ascii="Times New Roman" w:eastAsia="Times New Roman" w:hAnsi="Times New Roman" w:cs="Times New Roman"/>
            <w:kern w:val="0"/>
            <w:sz w:val="24"/>
            <w:szCs w:val="24"/>
            <w14:ligatures w14:val="none"/>
          </w:rPr>
          <w:t>doi</w:t>
        </w:r>
      </w:hyperlink>
      <w:r w:rsidRPr="00E27AAB">
        <w:rPr>
          <w:rFonts w:ascii="Times New Roman" w:eastAsia="Times New Roman" w:hAnsi="Times New Roman" w:cs="Times New Roman"/>
          <w:kern w:val="0"/>
          <w:sz w:val="24"/>
          <w:szCs w:val="24"/>
          <w14:ligatures w14:val="none"/>
        </w:rPr>
        <w:t>:</w:t>
      </w:r>
      <w:hyperlink r:id="rId66" w:history="1">
        <w:r w:rsidRPr="00E27AAB">
          <w:rPr>
            <w:rFonts w:ascii="Times New Roman" w:eastAsia="Times New Roman" w:hAnsi="Times New Roman" w:cs="Times New Roman"/>
            <w:kern w:val="0"/>
            <w:sz w:val="24"/>
            <w:szCs w:val="24"/>
            <w14:ligatures w14:val="none"/>
          </w:rPr>
          <w:t>10.1107/S0567739481001630</w:t>
        </w:r>
      </w:hyperlink>
      <w:r w:rsidRPr="00E27AAB">
        <w:rPr>
          <w:rFonts w:ascii="Times New Roman" w:eastAsia="Times New Roman" w:hAnsi="Times New Roman" w:cs="Times New Roman"/>
          <w:kern w:val="0"/>
          <w:sz w:val="24"/>
          <w:szCs w:val="24"/>
          <w14:ligatures w14:val="none"/>
        </w:rPr>
        <w:t>.</w:t>
      </w:r>
    </w:p>
    <w:p w14:paraId="72DD5580"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proofErr w:type="spellStart"/>
      <w:r w:rsidRPr="00E27AAB">
        <w:rPr>
          <w:rFonts w:ascii="Times New Roman" w:eastAsia="Times New Roman" w:hAnsi="Times New Roman" w:cs="Times New Roman"/>
          <w:kern w:val="0"/>
          <w:sz w:val="24"/>
          <w:szCs w:val="24"/>
          <w14:ligatures w14:val="none"/>
        </w:rPr>
        <w:lastRenderedPageBreak/>
        <w:t>Laarhoven</w:t>
      </w:r>
      <w:proofErr w:type="spellEnd"/>
      <w:r w:rsidRPr="00E27AAB">
        <w:rPr>
          <w:rFonts w:ascii="Times New Roman" w:eastAsia="Times New Roman" w:hAnsi="Times New Roman" w:cs="Times New Roman"/>
          <w:kern w:val="0"/>
          <w:sz w:val="24"/>
          <w:szCs w:val="24"/>
          <w14:ligatures w14:val="none"/>
        </w:rPr>
        <w:t>, P. J. M. van (Peter J. M.) (1987). </w:t>
      </w:r>
      <w:hyperlink r:id="rId67" w:history="1">
        <w:r w:rsidRPr="00E27AAB">
          <w:rPr>
            <w:rFonts w:ascii="Times New Roman" w:eastAsia="Times New Roman" w:hAnsi="Times New Roman" w:cs="Times New Roman"/>
            <w:kern w:val="0"/>
            <w:sz w:val="24"/>
            <w:szCs w:val="24"/>
            <w14:ligatures w14:val="none"/>
          </w:rPr>
          <w:t xml:space="preserve">Simulated </w:t>
        </w:r>
        <w:proofErr w:type="gramStart"/>
        <w:r w:rsidRPr="00E27AAB">
          <w:rPr>
            <w:rFonts w:ascii="Times New Roman" w:eastAsia="Times New Roman" w:hAnsi="Times New Roman" w:cs="Times New Roman"/>
            <w:kern w:val="0"/>
            <w:sz w:val="24"/>
            <w:szCs w:val="24"/>
            <w14:ligatures w14:val="none"/>
          </w:rPr>
          <w:t>annealing :</w:t>
        </w:r>
        <w:proofErr w:type="gramEnd"/>
        <w:r w:rsidRPr="00E27AAB">
          <w:rPr>
            <w:rFonts w:ascii="Times New Roman" w:eastAsia="Times New Roman" w:hAnsi="Times New Roman" w:cs="Times New Roman"/>
            <w:kern w:val="0"/>
            <w:sz w:val="24"/>
            <w:szCs w:val="24"/>
            <w14:ligatures w14:val="none"/>
          </w:rPr>
          <w:t xml:space="preserve"> theory and applications</w:t>
        </w:r>
      </w:hyperlink>
      <w:r w:rsidRPr="00E27AAB">
        <w:rPr>
          <w:rFonts w:ascii="Times New Roman" w:eastAsia="Times New Roman" w:hAnsi="Times New Roman" w:cs="Times New Roman"/>
          <w:kern w:val="0"/>
          <w:sz w:val="24"/>
          <w:szCs w:val="24"/>
          <w14:ligatures w14:val="none"/>
        </w:rPr>
        <w:t>. Aarts, E. H. L. (Emile H. L.). Dordrecht: D. Reidel. </w:t>
      </w:r>
      <w:hyperlink r:id="rId68" w:tooltip="ISBN (identifier)" w:history="1">
        <w:r w:rsidRPr="00E27AAB">
          <w:rPr>
            <w:rFonts w:ascii="Times New Roman" w:eastAsia="Times New Roman" w:hAnsi="Times New Roman" w:cs="Times New Roman"/>
            <w:kern w:val="0"/>
            <w:sz w:val="24"/>
            <w:szCs w:val="24"/>
            <w14:ligatures w14:val="none"/>
          </w:rPr>
          <w:t>ISBN</w:t>
        </w:r>
      </w:hyperlink>
      <w:r w:rsidRPr="00E27AAB">
        <w:rPr>
          <w:rFonts w:ascii="Times New Roman" w:eastAsia="Times New Roman" w:hAnsi="Times New Roman" w:cs="Times New Roman"/>
          <w:kern w:val="0"/>
          <w:sz w:val="24"/>
          <w:szCs w:val="24"/>
          <w14:ligatures w14:val="none"/>
        </w:rPr>
        <w:t> </w:t>
      </w:r>
      <w:hyperlink r:id="rId69" w:tooltip="Special:BookSources/90-277-2513-6" w:history="1">
        <w:r w:rsidRPr="00E27AAB">
          <w:rPr>
            <w:rFonts w:ascii="Times New Roman" w:eastAsia="Times New Roman" w:hAnsi="Times New Roman" w:cs="Times New Roman"/>
            <w:kern w:val="0"/>
            <w:sz w:val="24"/>
            <w:szCs w:val="24"/>
            <w14:ligatures w14:val="none"/>
          </w:rPr>
          <w:t>90-277-2513-6</w:t>
        </w:r>
      </w:hyperlink>
      <w:r w:rsidRPr="00E27AAB">
        <w:rPr>
          <w:rFonts w:ascii="Times New Roman" w:eastAsia="Times New Roman" w:hAnsi="Times New Roman" w:cs="Times New Roman"/>
          <w:kern w:val="0"/>
          <w:sz w:val="24"/>
          <w:szCs w:val="24"/>
          <w14:ligatures w14:val="none"/>
        </w:rPr>
        <w:t>. </w:t>
      </w:r>
      <w:hyperlink r:id="rId70" w:tooltip="OCLC (identifier)" w:history="1">
        <w:r w:rsidRPr="00E27AAB">
          <w:rPr>
            <w:rFonts w:ascii="Times New Roman" w:eastAsia="Times New Roman" w:hAnsi="Times New Roman" w:cs="Times New Roman"/>
            <w:kern w:val="0"/>
            <w:sz w:val="24"/>
            <w:szCs w:val="24"/>
            <w14:ligatures w14:val="none"/>
          </w:rPr>
          <w:t>OCLC</w:t>
        </w:r>
      </w:hyperlink>
      <w:r w:rsidRPr="00E27AAB">
        <w:rPr>
          <w:rFonts w:ascii="Times New Roman" w:eastAsia="Times New Roman" w:hAnsi="Times New Roman" w:cs="Times New Roman"/>
          <w:kern w:val="0"/>
          <w:sz w:val="24"/>
          <w:szCs w:val="24"/>
          <w14:ligatures w14:val="none"/>
        </w:rPr>
        <w:t> </w:t>
      </w:r>
      <w:hyperlink r:id="rId71" w:history="1">
        <w:r w:rsidRPr="00E27AAB">
          <w:rPr>
            <w:rFonts w:ascii="Times New Roman" w:eastAsia="Times New Roman" w:hAnsi="Times New Roman" w:cs="Times New Roman"/>
            <w:kern w:val="0"/>
            <w:sz w:val="24"/>
            <w:szCs w:val="24"/>
            <w14:ligatures w14:val="none"/>
          </w:rPr>
          <w:t>15548651</w:t>
        </w:r>
      </w:hyperlink>
      <w:r w:rsidRPr="00E27AAB">
        <w:rPr>
          <w:rFonts w:ascii="Times New Roman" w:eastAsia="Times New Roman" w:hAnsi="Times New Roman" w:cs="Times New Roman"/>
          <w:kern w:val="0"/>
          <w:sz w:val="24"/>
          <w:szCs w:val="24"/>
          <w14:ligatures w14:val="none"/>
        </w:rPr>
        <w:t>.</w:t>
      </w:r>
    </w:p>
    <w:p w14:paraId="3026165F" w14:textId="77777777" w:rsidR="00CB3AC2" w:rsidRPr="00E27AAB" w:rsidRDefault="00000000" w:rsidP="00E27AAB">
      <w:pPr>
        <w:pStyle w:val="NoSpacing"/>
        <w:spacing w:line="360" w:lineRule="auto"/>
        <w:jc w:val="both"/>
        <w:rPr>
          <w:rFonts w:ascii="Times New Roman" w:eastAsia="Times New Roman" w:hAnsi="Times New Roman" w:cs="Times New Roman"/>
          <w:kern w:val="0"/>
          <w:sz w:val="24"/>
          <w:szCs w:val="24"/>
          <w14:ligatures w14:val="none"/>
        </w:rPr>
      </w:pPr>
      <w:hyperlink r:id="rId72" w:anchor="cite_ref-:2_6-0" w:history="1">
        <w:r w:rsidR="00CB3AC2" w:rsidRPr="00E27AAB">
          <w:rPr>
            <w:rFonts w:ascii="Times New Roman" w:eastAsia="Times New Roman" w:hAnsi="Times New Roman" w:cs="Times New Roman"/>
            <w:kern w:val="0"/>
            <w:sz w:val="24"/>
            <w:szCs w:val="24"/>
            <w:bdr w:val="none" w:sz="0" w:space="0" w:color="auto" w:frame="1"/>
            <w14:ligatures w14:val="none"/>
          </w:rPr>
          <w:t xml:space="preserve">Jump up </w:t>
        </w:r>
        <w:proofErr w:type="spellStart"/>
        <w:proofErr w:type="gramStart"/>
        <w:r w:rsidR="00CB3AC2" w:rsidRPr="00E27AAB">
          <w:rPr>
            <w:rFonts w:ascii="Times New Roman" w:eastAsia="Times New Roman" w:hAnsi="Times New Roman" w:cs="Times New Roman"/>
            <w:kern w:val="0"/>
            <w:sz w:val="24"/>
            <w:szCs w:val="24"/>
            <w:bdr w:val="none" w:sz="0" w:space="0" w:color="auto" w:frame="1"/>
            <w14:ligatures w14:val="none"/>
          </w:rPr>
          <w:t>to:</w:t>
        </w:r>
        <w:r w:rsidR="00CB3AC2" w:rsidRPr="00E27AAB">
          <w:rPr>
            <w:rFonts w:ascii="Times New Roman" w:eastAsia="Times New Roman" w:hAnsi="Times New Roman" w:cs="Times New Roman"/>
            <w:kern w:val="0"/>
            <w:sz w:val="24"/>
            <w:szCs w:val="24"/>
            <w:vertAlign w:val="superscript"/>
            <w14:ligatures w14:val="none"/>
          </w:rPr>
          <w:t>a</w:t>
        </w:r>
        <w:proofErr w:type="spellEnd"/>
        <w:proofErr w:type="gramEnd"/>
      </w:hyperlink>
      <w:r w:rsidR="00CB3AC2" w:rsidRPr="00E27AAB">
        <w:rPr>
          <w:rFonts w:ascii="Times New Roman" w:eastAsia="Times New Roman" w:hAnsi="Times New Roman" w:cs="Times New Roman"/>
          <w:kern w:val="0"/>
          <w:sz w:val="24"/>
          <w:szCs w:val="24"/>
          <w14:ligatures w14:val="none"/>
        </w:rPr>
        <w:t> </w:t>
      </w:r>
      <w:hyperlink r:id="rId73" w:anchor="cite_ref-:2_6-1" w:history="1">
        <w:r w:rsidR="00CB3AC2" w:rsidRPr="00E27AAB">
          <w:rPr>
            <w:rFonts w:ascii="Times New Roman" w:eastAsia="Times New Roman" w:hAnsi="Times New Roman" w:cs="Times New Roman"/>
            <w:kern w:val="0"/>
            <w:sz w:val="24"/>
            <w:szCs w:val="24"/>
            <w:vertAlign w:val="superscript"/>
            <w14:ligatures w14:val="none"/>
          </w:rPr>
          <w:t>b</w:t>
        </w:r>
      </w:hyperlink>
      <w:r w:rsidR="00CB3AC2" w:rsidRPr="00E27AAB">
        <w:rPr>
          <w:rFonts w:ascii="Times New Roman" w:eastAsia="Times New Roman" w:hAnsi="Times New Roman" w:cs="Times New Roman"/>
          <w:kern w:val="0"/>
          <w:sz w:val="24"/>
          <w:szCs w:val="24"/>
          <w14:ligatures w14:val="none"/>
        </w:rPr>
        <w:t> Kirkpatrick, S.; Gelatt Jr, C. D.; Vecchi, M. P. (1983). "Optimization by Simulated Annealing". Science. 220 (4598): 671–680. </w:t>
      </w:r>
      <w:hyperlink r:id="rId74" w:tooltip="Bibcode (identifier)" w:history="1">
        <w:r w:rsidR="00CB3AC2" w:rsidRPr="00E27AAB">
          <w:rPr>
            <w:rFonts w:ascii="Times New Roman" w:eastAsia="Times New Roman" w:hAnsi="Times New Roman" w:cs="Times New Roman"/>
            <w:kern w:val="0"/>
            <w:sz w:val="24"/>
            <w:szCs w:val="24"/>
            <w14:ligatures w14:val="none"/>
          </w:rPr>
          <w:t>Bibcode</w:t>
        </w:r>
      </w:hyperlink>
      <w:r w:rsidR="00CB3AC2" w:rsidRPr="00E27AAB">
        <w:rPr>
          <w:rFonts w:ascii="Times New Roman" w:eastAsia="Times New Roman" w:hAnsi="Times New Roman" w:cs="Times New Roman"/>
          <w:kern w:val="0"/>
          <w:sz w:val="24"/>
          <w:szCs w:val="24"/>
          <w14:ligatures w14:val="none"/>
        </w:rPr>
        <w:t>:</w:t>
      </w:r>
      <w:hyperlink r:id="rId75" w:history="1">
        <w:r w:rsidR="00CB3AC2" w:rsidRPr="00E27AAB">
          <w:rPr>
            <w:rFonts w:ascii="Times New Roman" w:eastAsia="Times New Roman" w:hAnsi="Times New Roman" w:cs="Times New Roman"/>
            <w:kern w:val="0"/>
            <w:sz w:val="24"/>
            <w:szCs w:val="24"/>
            <w14:ligatures w14:val="none"/>
          </w:rPr>
          <w:t>1983Sci.</w:t>
        </w:r>
        <w:proofErr w:type="gramStart"/>
        <w:r w:rsidR="00CB3AC2" w:rsidRPr="00E27AAB">
          <w:rPr>
            <w:rFonts w:ascii="Times New Roman" w:eastAsia="Times New Roman" w:hAnsi="Times New Roman" w:cs="Times New Roman"/>
            <w:kern w:val="0"/>
            <w:sz w:val="24"/>
            <w:szCs w:val="24"/>
            <w14:ligatures w14:val="none"/>
          </w:rPr>
          <w:t>..220..</w:t>
        </w:r>
        <w:proofErr w:type="gramEnd"/>
        <w:r w:rsidR="00CB3AC2" w:rsidRPr="00E27AAB">
          <w:rPr>
            <w:rFonts w:ascii="Times New Roman" w:eastAsia="Times New Roman" w:hAnsi="Times New Roman" w:cs="Times New Roman"/>
            <w:kern w:val="0"/>
            <w:sz w:val="24"/>
            <w:szCs w:val="24"/>
            <w14:ligatures w14:val="none"/>
          </w:rPr>
          <w:t>671K</w:t>
        </w:r>
      </w:hyperlink>
      <w:r w:rsidR="00CB3AC2" w:rsidRPr="00E27AAB">
        <w:rPr>
          <w:rFonts w:ascii="Times New Roman" w:eastAsia="Times New Roman" w:hAnsi="Times New Roman" w:cs="Times New Roman"/>
          <w:kern w:val="0"/>
          <w:sz w:val="24"/>
          <w:szCs w:val="24"/>
          <w14:ligatures w14:val="none"/>
        </w:rPr>
        <w:t>. </w:t>
      </w:r>
      <w:hyperlink r:id="rId76" w:tooltip="CiteSeerX (identifier)" w:history="1">
        <w:r w:rsidR="00CB3AC2" w:rsidRPr="00E27AAB">
          <w:rPr>
            <w:rFonts w:ascii="Times New Roman" w:eastAsia="Times New Roman" w:hAnsi="Times New Roman" w:cs="Times New Roman"/>
            <w:kern w:val="0"/>
            <w:sz w:val="24"/>
            <w:szCs w:val="24"/>
            <w14:ligatures w14:val="none"/>
          </w:rPr>
          <w:t>CiteSeerX</w:t>
        </w:r>
      </w:hyperlink>
      <w:r w:rsidR="00CB3AC2" w:rsidRPr="00E27AAB">
        <w:rPr>
          <w:rFonts w:ascii="Times New Roman" w:eastAsia="Times New Roman" w:hAnsi="Times New Roman" w:cs="Times New Roman"/>
          <w:kern w:val="0"/>
          <w:sz w:val="24"/>
          <w:szCs w:val="24"/>
          <w14:ligatures w14:val="none"/>
        </w:rPr>
        <w:t> </w:t>
      </w:r>
      <w:hyperlink r:id="rId77" w:history="1">
        <w:r w:rsidR="00CB3AC2" w:rsidRPr="00E27AAB">
          <w:rPr>
            <w:rFonts w:ascii="Times New Roman" w:eastAsia="Times New Roman" w:hAnsi="Times New Roman" w:cs="Times New Roman"/>
            <w:kern w:val="0"/>
            <w:sz w:val="24"/>
            <w:szCs w:val="24"/>
            <w14:ligatures w14:val="none"/>
          </w:rPr>
          <w:t>10.1.1.123.7607</w:t>
        </w:r>
      </w:hyperlink>
      <w:r w:rsidR="00CB3AC2" w:rsidRPr="00E27AAB">
        <w:rPr>
          <w:rFonts w:ascii="Times New Roman" w:eastAsia="Times New Roman" w:hAnsi="Times New Roman" w:cs="Times New Roman"/>
          <w:kern w:val="0"/>
          <w:sz w:val="24"/>
          <w:szCs w:val="24"/>
          <w14:ligatures w14:val="none"/>
        </w:rPr>
        <w:t>. </w:t>
      </w:r>
      <w:hyperlink r:id="rId78" w:tooltip="Doi (identifier)" w:history="1">
        <w:r w:rsidR="00CB3AC2" w:rsidRPr="00E27AAB">
          <w:rPr>
            <w:rFonts w:ascii="Times New Roman" w:eastAsia="Times New Roman" w:hAnsi="Times New Roman" w:cs="Times New Roman"/>
            <w:kern w:val="0"/>
            <w:sz w:val="24"/>
            <w:szCs w:val="24"/>
            <w14:ligatures w14:val="none"/>
          </w:rPr>
          <w:t>doi</w:t>
        </w:r>
      </w:hyperlink>
      <w:r w:rsidR="00CB3AC2" w:rsidRPr="00E27AAB">
        <w:rPr>
          <w:rFonts w:ascii="Times New Roman" w:eastAsia="Times New Roman" w:hAnsi="Times New Roman" w:cs="Times New Roman"/>
          <w:kern w:val="0"/>
          <w:sz w:val="24"/>
          <w:szCs w:val="24"/>
          <w14:ligatures w14:val="none"/>
        </w:rPr>
        <w:t>:</w:t>
      </w:r>
      <w:hyperlink r:id="rId79" w:history="1">
        <w:r w:rsidR="00CB3AC2" w:rsidRPr="00E27AAB">
          <w:rPr>
            <w:rFonts w:ascii="Times New Roman" w:eastAsia="Times New Roman" w:hAnsi="Times New Roman" w:cs="Times New Roman"/>
            <w:kern w:val="0"/>
            <w:sz w:val="24"/>
            <w:szCs w:val="24"/>
            <w14:ligatures w14:val="none"/>
          </w:rPr>
          <w:t>10.1126/science.220.4598.671</w:t>
        </w:r>
      </w:hyperlink>
      <w:r w:rsidR="00CB3AC2" w:rsidRPr="00E27AAB">
        <w:rPr>
          <w:rFonts w:ascii="Times New Roman" w:eastAsia="Times New Roman" w:hAnsi="Times New Roman" w:cs="Times New Roman"/>
          <w:kern w:val="0"/>
          <w:sz w:val="24"/>
          <w:szCs w:val="24"/>
          <w14:ligatures w14:val="none"/>
        </w:rPr>
        <w:t>. </w:t>
      </w:r>
      <w:hyperlink r:id="rId80" w:tooltip="JSTOR (identifier)" w:history="1">
        <w:r w:rsidR="00CB3AC2" w:rsidRPr="00E27AAB">
          <w:rPr>
            <w:rFonts w:ascii="Times New Roman" w:eastAsia="Times New Roman" w:hAnsi="Times New Roman" w:cs="Times New Roman"/>
            <w:kern w:val="0"/>
            <w:sz w:val="24"/>
            <w:szCs w:val="24"/>
            <w14:ligatures w14:val="none"/>
          </w:rPr>
          <w:t>JSTOR</w:t>
        </w:r>
      </w:hyperlink>
      <w:r w:rsidR="00CB3AC2" w:rsidRPr="00E27AAB">
        <w:rPr>
          <w:rFonts w:ascii="Times New Roman" w:eastAsia="Times New Roman" w:hAnsi="Times New Roman" w:cs="Times New Roman"/>
          <w:kern w:val="0"/>
          <w:sz w:val="24"/>
          <w:szCs w:val="24"/>
          <w14:ligatures w14:val="none"/>
        </w:rPr>
        <w:t> </w:t>
      </w:r>
      <w:hyperlink r:id="rId81" w:history="1">
        <w:r w:rsidR="00CB3AC2" w:rsidRPr="00E27AAB">
          <w:rPr>
            <w:rFonts w:ascii="Times New Roman" w:eastAsia="Times New Roman" w:hAnsi="Times New Roman" w:cs="Times New Roman"/>
            <w:kern w:val="0"/>
            <w:sz w:val="24"/>
            <w:szCs w:val="24"/>
            <w14:ligatures w14:val="none"/>
          </w:rPr>
          <w:t>1690046</w:t>
        </w:r>
      </w:hyperlink>
      <w:r w:rsidR="00CB3AC2" w:rsidRPr="00E27AAB">
        <w:rPr>
          <w:rFonts w:ascii="Times New Roman" w:eastAsia="Times New Roman" w:hAnsi="Times New Roman" w:cs="Times New Roman"/>
          <w:kern w:val="0"/>
          <w:sz w:val="24"/>
          <w:szCs w:val="24"/>
          <w14:ligatures w14:val="none"/>
        </w:rPr>
        <w:t>. </w:t>
      </w:r>
      <w:hyperlink r:id="rId82" w:tooltip="PMID (identifier)" w:history="1">
        <w:r w:rsidR="00CB3AC2" w:rsidRPr="00E27AAB">
          <w:rPr>
            <w:rFonts w:ascii="Times New Roman" w:eastAsia="Times New Roman" w:hAnsi="Times New Roman" w:cs="Times New Roman"/>
            <w:kern w:val="0"/>
            <w:sz w:val="24"/>
            <w:szCs w:val="24"/>
            <w14:ligatures w14:val="none"/>
          </w:rPr>
          <w:t>PMID</w:t>
        </w:r>
      </w:hyperlink>
      <w:r w:rsidR="00CB3AC2" w:rsidRPr="00E27AAB">
        <w:rPr>
          <w:rFonts w:ascii="Times New Roman" w:eastAsia="Times New Roman" w:hAnsi="Times New Roman" w:cs="Times New Roman"/>
          <w:kern w:val="0"/>
          <w:sz w:val="24"/>
          <w:szCs w:val="24"/>
          <w14:ligatures w14:val="none"/>
        </w:rPr>
        <w:t> </w:t>
      </w:r>
      <w:hyperlink r:id="rId83" w:history="1">
        <w:r w:rsidR="00CB3AC2" w:rsidRPr="00E27AAB">
          <w:rPr>
            <w:rFonts w:ascii="Times New Roman" w:eastAsia="Times New Roman" w:hAnsi="Times New Roman" w:cs="Times New Roman"/>
            <w:kern w:val="0"/>
            <w:sz w:val="24"/>
            <w:szCs w:val="24"/>
            <w14:ligatures w14:val="none"/>
          </w:rPr>
          <w:t>17813860</w:t>
        </w:r>
      </w:hyperlink>
      <w:r w:rsidR="00CB3AC2" w:rsidRPr="00E27AAB">
        <w:rPr>
          <w:rFonts w:ascii="Times New Roman" w:eastAsia="Times New Roman" w:hAnsi="Times New Roman" w:cs="Times New Roman"/>
          <w:kern w:val="0"/>
          <w:sz w:val="24"/>
          <w:szCs w:val="24"/>
          <w14:ligatures w14:val="none"/>
        </w:rPr>
        <w:t>. </w:t>
      </w:r>
      <w:hyperlink r:id="rId84" w:tooltip="S2CID (identifier)" w:history="1">
        <w:r w:rsidR="00CB3AC2" w:rsidRPr="00E27AAB">
          <w:rPr>
            <w:rFonts w:ascii="Times New Roman" w:eastAsia="Times New Roman" w:hAnsi="Times New Roman" w:cs="Times New Roman"/>
            <w:kern w:val="0"/>
            <w:sz w:val="24"/>
            <w:szCs w:val="24"/>
            <w14:ligatures w14:val="none"/>
          </w:rPr>
          <w:t>S2CID</w:t>
        </w:r>
      </w:hyperlink>
      <w:r w:rsidR="00CB3AC2" w:rsidRPr="00E27AAB">
        <w:rPr>
          <w:rFonts w:ascii="Times New Roman" w:eastAsia="Times New Roman" w:hAnsi="Times New Roman" w:cs="Times New Roman"/>
          <w:kern w:val="0"/>
          <w:sz w:val="24"/>
          <w:szCs w:val="24"/>
          <w14:ligatures w14:val="none"/>
        </w:rPr>
        <w:t> </w:t>
      </w:r>
      <w:hyperlink r:id="rId85" w:history="1">
        <w:r w:rsidR="00CB3AC2" w:rsidRPr="00E27AAB">
          <w:rPr>
            <w:rFonts w:ascii="Times New Roman" w:eastAsia="Times New Roman" w:hAnsi="Times New Roman" w:cs="Times New Roman"/>
            <w:kern w:val="0"/>
            <w:sz w:val="24"/>
            <w:szCs w:val="24"/>
            <w14:ligatures w14:val="none"/>
          </w:rPr>
          <w:t>205939</w:t>
        </w:r>
      </w:hyperlink>
      <w:r w:rsidR="00CB3AC2" w:rsidRPr="00E27AAB">
        <w:rPr>
          <w:rFonts w:ascii="Times New Roman" w:eastAsia="Times New Roman" w:hAnsi="Times New Roman" w:cs="Times New Roman"/>
          <w:kern w:val="0"/>
          <w:sz w:val="24"/>
          <w:szCs w:val="24"/>
          <w14:ligatures w14:val="none"/>
        </w:rPr>
        <w:t>.</w:t>
      </w:r>
    </w:p>
    <w:p w14:paraId="4035128E"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 xml:space="preserve">Khachaturyan, A.; </w:t>
      </w:r>
      <w:proofErr w:type="spellStart"/>
      <w:r w:rsidRPr="00E27AAB">
        <w:rPr>
          <w:rFonts w:ascii="Times New Roman" w:eastAsia="Times New Roman" w:hAnsi="Times New Roman" w:cs="Times New Roman"/>
          <w:kern w:val="0"/>
          <w:sz w:val="24"/>
          <w:szCs w:val="24"/>
          <w14:ligatures w14:val="none"/>
        </w:rPr>
        <w:t>Semenovskaya</w:t>
      </w:r>
      <w:proofErr w:type="spellEnd"/>
      <w:r w:rsidRPr="00E27AAB">
        <w:rPr>
          <w:rFonts w:ascii="Times New Roman" w:eastAsia="Times New Roman" w:hAnsi="Times New Roman" w:cs="Times New Roman"/>
          <w:kern w:val="0"/>
          <w:sz w:val="24"/>
          <w:szCs w:val="24"/>
          <w14:ligatures w14:val="none"/>
        </w:rPr>
        <w:t xml:space="preserve">, S.; </w:t>
      </w:r>
      <w:proofErr w:type="spellStart"/>
      <w:r w:rsidRPr="00E27AAB">
        <w:rPr>
          <w:rFonts w:ascii="Times New Roman" w:eastAsia="Times New Roman" w:hAnsi="Times New Roman" w:cs="Times New Roman"/>
          <w:kern w:val="0"/>
          <w:sz w:val="24"/>
          <w:szCs w:val="24"/>
          <w14:ligatures w14:val="none"/>
        </w:rPr>
        <w:t>Vainshtein</w:t>
      </w:r>
      <w:proofErr w:type="spellEnd"/>
      <w:r w:rsidRPr="00E27AAB">
        <w:rPr>
          <w:rFonts w:ascii="Times New Roman" w:eastAsia="Times New Roman" w:hAnsi="Times New Roman" w:cs="Times New Roman"/>
          <w:kern w:val="0"/>
          <w:sz w:val="24"/>
          <w:szCs w:val="24"/>
          <w14:ligatures w14:val="none"/>
        </w:rPr>
        <w:t>, B. (1979). "Statistical-Thermodynamic Approach to Determination of Structure Amplitude Phases". </w:t>
      </w:r>
      <w:proofErr w:type="spellStart"/>
      <w:r w:rsidRPr="00E27AAB">
        <w:rPr>
          <w:rFonts w:ascii="Times New Roman" w:eastAsia="Times New Roman" w:hAnsi="Times New Roman" w:cs="Times New Roman"/>
          <w:kern w:val="0"/>
          <w:sz w:val="24"/>
          <w:szCs w:val="24"/>
          <w14:ligatures w14:val="none"/>
        </w:rPr>
        <w:t>Sov.Phys</w:t>
      </w:r>
      <w:proofErr w:type="spellEnd"/>
      <w:r w:rsidRPr="00E27AAB">
        <w:rPr>
          <w:rFonts w:ascii="Times New Roman" w:eastAsia="Times New Roman" w:hAnsi="Times New Roman" w:cs="Times New Roman"/>
          <w:kern w:val="0"/>
          <w:sz w:val="24"/>
          <w:szCs w:val="24"/>
          <w14:ligatures w14:val="none"/>
        </w:rPr>
        <w:t>. Crystallography. 24 (5): 519–524.</w:t>
      </w:r>
    </w:p>
    <w:p w14:paraId="4F159578"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 xml:space="preserve">Khachaturyan, A.; </w:t>
      </w:r>
      <w:proofErr w:type="spellStart"/>
      <w:r w:rsidRPr="00E27AAB">
        <w:rPr>
          <w:rFonts w:ascii="Times New Roman" w:eastAsia="Times New Roman" w:hAnsi="Times New Roman" w:cs="Times New Roman"/>
          <w:kern w:val="0"/>
          <w:sz w:val="24"/>
          <w:szCs w:val="24"/>
          <w14:ligatures w14:val="none"/>
        </w:rPr>
        <w:t>Semenovskaya</w:t>
      </w:r>
      <w:proofErr w:type="spellEnd"/>
      <w:r w:rsidRPr="00E27AAB">
        <w:rPr>
          <w:rFonts w:ascii="Times New Roman" w:eastAsia="Times New Roman" w:hAnsi="Times New Roman" w:cs="Times New Roman"/>
          <w:kern w:val="0"/>
          <w:sz w:val="24"/>
          <w:szCs w:val="24"/>
          <w14:ligatures w14:val="none"/>
        </w:rPr>
        <w:t xml:space="preserve">, S.; </w:t>
      </w:r>
      <w:proofErr w:type="spellStart"/>
      <w:r w:rsidRPr="00E27AAB">
        <w:rPr>
          <w:rFonts w:ascii="Times New Roman" w:eastAsia="Times New Roman" w:hAnsi="Times New Roman" w:cs="Times New Roman"/>
          <w:kern w:val="0"/>
          <w:sz w:val="24"/>
          <w:szCs w:val="24"/>
          <w14:ligatures w14:val="none"/>
        </w:rPr>
        <w:t>Vainshtein</w:t>
      </w:r>
      <w:proofErr w:type="spellEnd"/>
      <w:r w:rsidRPr="00E27AAB">
        <w:rPr>
          <w:rFonts w:ascii="Times New Roman" w:eastAsia="Times New Roman" w:hAnsi="Times New Roman" w:cs="Times New Roman"/>
          <w:kern w:val="0"/>
          <w:sz w:val="24"/>
          <w:szCs w:val="24"/>
          <w14:ligatures w14:val="none"/>
        </w:rPr>
        <w:t xml:space="preserve">, B. (1981). "The Thermodynamic Approach to the Structure Analysis of Crystals". Acta </w:t>
      </w:r>
      <w:proofErr w:type="spellStart"/>
      <w:r w:rsidRPr="00E27AAB">
        <w:rPr>
          <w:rFonts w:ascii="Times New Roman" w:eastAsia="Times New Roman" w:hAnsi="Times New Roman" w:cs="Times New Roman"/>
          <w:kern w:val="0"/>
          <w:sz w:val="24"/>
          <w:szCs w:val="24"/>
          <w14:ligatures w14:val="none"/>
        </w:rPr>
        <w:t>Crystallographica</w:t>
      </w:r>
      <w:proofErr w:type="spellEnd"/>
      <w:r w:rsidRPr="00E27AAB">
        <w:rPr>
          <w:rFonts w:ascii="Times New Roman" w:eastAsia="Times New Roman" w:hAnsi="Times New Roman" w:cs="Times New Roman"/>
          <w:kern w:val="0"/>
          <w:sz w:val="24"/>
          <w:szCs w:val="24"/>
          <w14:ligatures w14:val="none"/>
        </w:rPr>
        <w:t>. 37 (A37): 742–754. </w:t>
      </w:r>
      <w:hyperlink r:id="rId86" w:tooltip="Bibcode (identifier)" w:history="1">
        <w:r w:rsidRPr="00E27AAB">
          <w:rPr>
            <w:rFonts w:ascii="Times New Roman" w:eastAsia="Times New Roman" w:hAnsi="Times New Roman" w:cs="Times New Roman"/>
            <w:kern w:val="0"/>
            <w:sz w:val="24"/>
            <w:szCs w:val="24"/>
            <w14:ligatures w14:val="none"/>
          </w:rPr>
          <w:t>Bibcode</w:t>
        </w:r>
      </w:hyperlink>
      <w:r w:rsidRPr="00E27AAB">
        <w:rPr>
          <w:rFonts w:ascii="Times New Roman" w:eastAsia="Times New Roman" w:hAnsi="Times New Roman" w:cs="Times New Roman"/>
          <w:kern w:val="0"/>
          <w:sz w:val="24"/>
          <w:szCs w:val="24"/>
          <w14:ligatures w14:val="none"/>
        </w:rPr>
        <w:t>:</w:t>
      </w:r>
      <w:hyperlink r:id="rId87" w:history="1">
        <w:r w:rsidRPr="00E27AAB">
          <w:rPr>
            <w:rFonts w:ascii="Times New Roman" w:eastAsia="Times New Roman" w:hAnsi="Times New Roman" w:cs="Times New Roman"/>
            <w:kern w:val="0"/>
            <w:sz w:val="24"/>
            <w:szCs w:val="24"/>
            <w14:ligatures w14:val="none"/>
          </w:rPr>
          <w:t>1981</w:t>
        </w:r>
        <w:proofErr w:type="gramStart"/>
        <w:r w:rsidRPr="00E27AAB">
          <w:rPr>
            <w:rFonts w:ascii="Times New Roman" w:eastAsia="Times New Roman" w:hAnsi="Times New Roman" w:cs="Times New Roman"/>
            <w:kern w:val="0"/>
            <w:sz w:val="24"/>
            <w:szCs w:val="24"/>
            <w14:ligatures w14:val="none"/>
          </w:rPr>
          <w:t>AcCrA..</w:t>
        </w:r>
        <w:proofErr w:type="gramEnd"/>
        <w:r w:rsidRPr="00E27AAB">
          <w:rPr>
            <w:rFonts w:ascii="Times New Roman" w:eastAsia="Times New Roman" w:hAnsi="Times New Roman" w:cs="Times New Roman"/>
            <w:kern w:val="0"/>
            <w:sz w:val="24"/>
            <w:szCs w:val="24"/>
            <w14:ligatures w14:val="none"/>
          </w:rPr>
          <w:t>37..742K</w:t>
        </w:r>
      </w:hyperlink>
      <w:r w:rsidRPr="00E27AAB">
        <w:rPr>
          <w:rFonts w:ascii="Times New Roman" w:eastAsia="Times New Roman" w:hAnsi="Times New Roman" w:cs="Times New Roman"/>
          <w:kern w:val="0"/>
          <w:sz w:val="24"/>
          <w:szCs w:val="24"/>
          <w14:ligatures w14:val="none"/>
        </w:rPr>
        <w:t>. </w:t>
      </w:r>
      <w:hyperlink r:id="rId88" w:tooltip="Doi (identifier)" w:history="1">
        <w:r w:rsidRPr="00E27AAB">
          <w:rPr>
            <w:rFonts w:ascii="Times New Roman" w:eastAsia="Times New Roman" w:hAnsi="Times New Roman" w:cs="Times New Roman"/>
            <w:kern w:val="0"/>
            <w:sz w:val="24"/>
            <w:szCs w:val="24"/>
            <w14:ligatures w14:val="none"/>
          </w:rPr>
          <w:t>doi</w:t>
        </w:r>
      </w:hyperlink>
      <w:r w:rsidRPr="00E27AAB">
        <w:rPr>
          <w:rFonts w:ascii="Times New Roman" w:eastAsia="Times New Roman" w:hAnsi="Times New Roman" w:cs="Times New Roman"/>
          <w:kern w:val="0"/>
          <w:sz w:val="24"/>
          <w:szCs w:val="24"/>
          <w14:ligatures w14:val="none"/>
        </w:rPr>
        <w:t>:</w:t>
      </w:r>
      <w:hyperlink r:id="rId89" w:history="1">
        <w:r w:rsidRPr="00E27AAB">
          <w:rPr>
            <w:rFonts w:ascii="Times New Roman" w:eastAsia="Times New Roman" w:hAnsi="Times New Roman" w:cs="Times New Roman"/>
            <w:kern w:val="0"/>
            <w:sz w:val="24"/>
            <w:szCs w:val="24"/>
            <w14:ligatures w14:val="none"/>
          </w:rPr>
          <w:t>10.1107/S0567739481001630</w:t>
        </w:r>
      </w:hyperlink>
      <w:r w:rsidRPr="00E27AAB">
        <w:rPr>
          <w:rFonts w:ascii="Times New Roman" w:eastAsia="Times New Roman" w:hAnsi="Times New Roman" w:cs="Times New Roman"/>
          <w:kern w:val="0"/>
          <w:sz w:val="24"/>
          <w:szCs w:val="24"/>
          <w14:ligatures w14:val="none"/>
        </w:rPr>
        <w:t>.</w:t>
      </w:r>
    </w:p>
    <w:p w14:paraId="0A140C2A"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Černý, V. (1985). "Thermodynamical approach to the traveling salesman problem: An efficient simulation algorithm". Journal of Optimization Theory and Applications. 45: 41–51. </w:t>
      </w:r>
      <w:hyperlink r:id="rId90" w:tooltip="Doi (identifier)" w:history="1">
        <w:r w:rsidRPr="00E27AAB">
          <w:rPr>
            <w:rFonts w:ascii="Times New Roman" w:eastAsia="Times New Roman" w:hAnsi="Times New Roman" w:cs="Times New Roman"/>
            <w:kern w:val="0"/>
            <w:sz w:val="24"/>
            <w:szCs w:val="24"/>
            <w14:ligatures w14:val="none"/>
          </w:rPr>
          <w:t>doi</w:t>
        </w:r>
      </w:hyperlink>
      <w:r w:rsidRPr="00E27AAB">
        <w:rPr>
          <w:rFonts w:ascii="Times New Roman" w:eastAsia="Times New Roman" w:hAnsi="Times New Roman" w:cs="Times New Roman"/>
          <w:kern w:val="0"/>
          <w:sz w:val="24"/>
          <w:szCs w:val="24"/>
          <w14:ligatures w14:val="none"/>
        </w:rPr>
        <w:t>:</w:t>
      </w:r>
      <w:hyperlink r:id="rId91" w:history="1">
        <w:r w:rsidRPr="00E27AAB">
          <w:rPr>
            <w:rFonts w:ascii="Times New Roman" w:eastAsia="Times New Roman" w:hAnsi="Times New Roman" w:cs="Times New Roman"/>
            <w:kern w:val="0"/>
            <w:sz w:val="24"/>
            <w:szCs w:val="24"/>
            <w14:ligatures w14:val="none"/>
          </w:rPr>
          <w:t>10.1007/BF00940812</w:t>
        </w:r>
      </w:hyperlink>
      <w:r w:rsidRPr="00E27AAB">
        <w:rPr>
          <w:rFonts w:ascii="Times New Roman" w:eastAsia="Times New Roman" w:hAnsi="Times New Roman" w:cs="Times New Roman"/>
          <w:kern w:val="0"/>
          <w:sz w:val="24"/>
          <w:szCs w:val="24"/>
          <w14:ligatures w14:val="none"/>
        </w:rPr>
        <w:t>. </w:t>
      </w:r>
      <w:hyperlink r:id="rId92" w:tooltip="S2CID (identifier)" w:history="1">
        <w:r w:rsidRPr="00E27AAB">
          <w:rPr>
            <w:rFonts w:ascii="Times New Roman" w:eastAsia="Times New Roman" w:hAnsi="Times New Roman" w:cs="Times New Roman"/>
            <w:kern w:val="0"/>
            <w:sz w:val="24"/>
            <w:szCs w:val="24"/>
            <w14:ligatures w14:val="none"/>
          </w:rPr>
          <w:t>S2CID</w:t>
        </w:r>
      </w:hyperlink>
      <w:r w:rsidRPr="00E27AAB">
        <w:rPr>
          <w:rFonts w:ascii="Times New Roman" w:eastAsia="Times New Roman" w:hAnsi="Times New Roman" w:cs="Times New Roman"/>
          <w:kern w:val="0"/>
          <w:sz w:val="24"/>
          <w:szCs w:val="24"/>
          <w14:ligatures w14:val="none"/>
        </w:rPr>
        <w:t> </w:t>
      </w:r>
      <w:hyperlink r:id="rId93" w:history="1">
        <w:r w:rsidRPr="00E27AAB">
          <w:rPr>
            <w:rFonts w:ascii="Times New Roman" w:eastAsia="Times New Roman" w:hAnsi="Times New Roman" w:cs="Times New Roman"/>
            <w:kern w:val="0"/>
            <w:sz w:val="24"/>
            <w:szCs w:val="24"/>
            <w14:ligatures w14:val="none"/>
          </w:rPr>
          <w:t>122729427</w:t>
        </w:r>
      </w:hyperlink>
      <w:r w:rsidRPr="00E27AAB">
        <w:rPr>
          <w:rFonts w:ascii="Times New Roman" w:eastAsia="Times New Roman" w:hAnsi="Times New Roman" w:cs="Times New Roman"/>
          <w:kern w:val="0"/>
          <w:sz w:val="24"/>
          <w:szCs w:val="24"/>
          <w14:ligatures w14:val="none"/>
        </w:rPr>
        <w:t>.</w:t>
      </w:r>
    </w:p>
    <w:p w14:paraId="3E236C7E"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 xml:space="preserve">Metropolis, Nicholas; Rosenbluth, Arianna W.; Rosenbluth, Marshall N.; Teller, Augusta H.; </w:t>
      </w:r>
      <w:r w:rsidRPr="00E27AAB">
        <w:rPr>
          <w:rFonts w:ascii="Times New Roman" w:eastAsia="Times New Roman" w:hAnsi="Times New Roman" w:cs="Times New Roman"/>
          <w:kern w:val="0"/>
          <w:sz w:val="24"/>
          <w:szCs w:val="24"/>
          <w14:ligatures w14:val="none"/>
        </w:rPr>
        <w:t>Teller, Edward (1953). "Equation of State Calculations by Fast Computing Machines". The Journal of Chemical Physics. 21 (6): 1087. </w:t>
      </w:r>
      <w:hyperlink r:id="rId94" w:tooltip="Bibcode (identifier)" w:history="1">
        <w:r w:rsidRPr="00E27AAB">
          <w:rPr>
            <w:rFonts w:ascii="Times New Roman" w:eastAsia="Times New Roman" w:hAnsi="Times New Roman" w:cs="Times New Roman"/>
            <w:kern w:val="0"/>
            <w:sz w:val="24"/>
            <w:szCs w:val="24"/>
            <w14:ligatures w14:val="none"/>
          </w:rPr>
          <w:t>Bibcode</w:t>
        </w:r>
      </w:hyperlink>
      <w:r w:rsidRPr="00E27AAB">
        <w:rPr>
          <w:rFonts w:ascii="Times New Roman" w:eastAsia="Times New Roman" w:hAnsi="Times New Roman" w:cs="Times New Roman"/>
          <w:kern w:val="0"/>
          <w:sz w:val="24"/>
          <w:szCs w:val="24"/>
          <w14:ligatures w14:val="none"/>
        </w:rPr>
        <w:t>:</w:t>
      </w:r>
      <w:hyperlink r:id="rId95" w:history="1">
        <w:r w:rsidRPr="00E27AAB">
          <w:rPr>
            <w:rFonts w:ascii="Times New Roman" w:eastAsia="Times New Roman" w:hAnsi="Times New Roman" w:cs="Times New Roman"/>
            <w:kern w:val="0"/>
            <w:sz w:val="24"/>
            <w:szCs w:val="24"/>
            <w14:ligatures w14:val="none"/>
          </w:rPr>
          <w:t>1953</w:t>
        </w:r>
        <w:proofErr w:type="gramStart"/>
        <w:r w:rsidRPr="00E27AAB">
          <w:rPr>
            <w:rFonts w:ascii="Times New Roman" w:eastAsia="Times New Roman" w:hAnsi="Times New Roman" w:cs="Times New Roman"/>
            <w:kern w:val="0"/>
            <w:sz w:val="24"/>
            <w:szCs w:val="24"/>
            <w14:ligatures w14:val="none"/>
          </w:rPr>
          <w:t>JChPh..</w:t>
        </w:r>
        <w:proofErr w:type="gramEnd"/>
        <w:r w:rsidRPr="00E27AAB">
          <w:rPr>
            <w:rFonts w:ascii="Times New Roman" w:eastAsia="Times New Roman" w:hAnsi="Times New Roman" w:cs="Times New Roman"/>
            <w:kern w:val="0"/>
            <w:sz w:val="24"/>
            <w:szCs w:val="24"/>
            <w14:ligatures w14:val="none"/>
          </w:rPr>
          <w:t>21.1087M</w:t>
        </w:r>
      </w:hyperlink>
      <w:r w:rsidRPr="00E27AAB">
        <w:rPr>
          <w:rFonts w:ascii="Times New Roman" w:eastAsia="Times New Roman" w:hAnsi="Times New Roman" w:cs="Times New Roman"/>
          <w:kern w:val="0"/>
          <w:sz w:val="24"/>
          <w:szCs w:val="24"/>
          <w14:ligatures w14:val="none"/>
        </w:rPr>
        <w:t>. </w:t>
      </w:r>
      <w:hyperlink r:id="rId96" w:tooltip="Doi (identifier)" w:history="1">
        <w:r w:rsidRPr="00E27AAB">
          <w:rPr>
            <w:rFonts w:ascii="Times New Roman" w:eastAsia="Times New Roman" w:hAnsi="Times New Roman" w:cs="Times New Roman"/>
            <w:kern w:val="0"/>
            <w:sz w:val="24"/>
            <w:szCs w:val="24"/>
            <w14:ligatures w14:val="none"/>
          </w:rPr>
          <w:t>doi</w:t>
        </w:r>
      </w:hyperlink>
      <w:r w:rsidRPr="00E27AAB">
        <w:rPr>
          <w:rFonts w:ascii="Times New Roman" w:eastAsia="Times New Roman" w:hAnsi="Times New Roman" w:cs="Times New Roman"/>
          <w:kern w:val="0"/>
          <w:sz w:val="24"/>
          <w:szCs w:val="24"/>
          <w14:ligatures w14:val="none"/>
        </w:rPr>
        <w:t>:</w:t>
      </w:r>
      <w:hyperlink r:id="rId97" w:history="1">
        <w:r w:rsidRPr="00E27AAB">
          <w:rPr>
            <w:rFonts w:ascii="Times New Roman" w:eastAsia="Times New Roman" w:hAnsi="Times New Roman" w:cs="Times New Roman"/>
            <w:kern w:val="0"/>
            <w:sz w:val="24"/>
            <w:szCs w:val="24"/>
            <w14:ligatures w14:val="none"/>
          </w:rPr>
          <w:t>10.1063/1.1699114</w:t>
        </w:r>
      </w:hyperlink>
      <w:r w:rsidRPr="00E27AAB">
        <w:rPr>
          <w:rFonts w:ascii="Times New Roman" w:eastAsia="Times New Roman" w:hAnsi="Times New Roman" w:cs="Times New Roman"/>
          <w:kern w:val="0"/>
          <w:sz w:val="24"/>
          <w:szCs w:val="24"/>
          <w14:ligatures w14:val="none"/>
        </w:rPr>
        <w:t>. </w:t>
      </w:r>
      <w:hyperlink r:id="rId98" w:tooltip="OSTI (identifier)" w:history="1">
        <w:r w:rsidRPr="00E27AAB">
          <w:rPr>
            <w:rFonts w:ascii="Times New Roman" w:eastAsia="Times New Roman" w:hAnsi="Times New Roman" w:cs="Times New Roman"/>
            <w:kern w:val="0"/>
            <w:sz w:val="24"/>
            <w:szCs w:val="24"/>
            <w14:ligatures w14:val="none"/>
          </w:rPr>
          <w:t>OSTI</w:t>
        </w:r>
      </w:hyperlink>
      <w:r w:rsidRPr="00E27AAB">
        <w:rPr>
          <w:rFonts w:ascii="Times New Roman" w:eastAsia="Times New Roman" w:hAnsi="Times New Roman" w:cs="Times New Roman"/>
          <w:kern w:val="0"/>
          <w:sz w:val="24"/>
          <w:szCs w:val="24"/>
          <w14:ligatures w14:val="none"/>
        </w:rPr>
        <w:t> </w:t>
      </w:r>
      <w:hyperlink r:id="rId99" w:history="1">
        <w:r w:rsidRPr="00E27AAB">
          <w:rPr>
            <w:rFonts w:ascii="Times New Roman" w:eastAsia="Times New Roman" w:hAnsi="Times New Roman" w:cs="Times New Roman"/>
            <w:kern w:val="0"/>
            <w:sz w:val="24"/>
            <w:szCs w:val="24"/>
            <w14:ligatures w14:val="none"/>
          </w:rPr>
          <w:t>4390578</w:t>
        </w:r>
      </w:hyperlink>
      <w:r w:rsidRPr="00E27AAB">
        <w:rPr>
          <w:rFonts w:ascii="Times New Roman" w:eastAsia="Times New Roman" w:hAnsi="Times New Roman" w:cs="Times New Roman"/>
          <w:kern w:val="0"/>
          <w:sz w:val="24"/>
          <w:szCs w:val="24"/>
          <w14:ligatures w14:val="none"/>
        </w:rPr>
        <w:t>. </w:t>
      </w:r>
      <w:hyperlink r:id="rId100" w:tooltip="S2CID (identifier)" w:history="1">
        <w:r w:rsidRPr="00E27AAB">
          <w:rPr>
            <w:rFonts w:ascii="Times New Roman" w:eastAsia="Times New Roman" w:hAnsi="Times New Roman" w:cs="Times New Roman"/>
            <w:kern w:val="0"/>
            <w:sz w:val="24"/>
            <w:szCs w:val="24"/>
            <w14:ligatures w14:val="none"/>
          </w:rPr>
          <w:t>S2CID</w:t>
        </w:r>
      </w:hyperlink>
      <w:r w:rsidRPr="00E27AAB">
        <w:rPr>
          <w:rFonts w:ascii="Times New Roman" w:eastAsia="Times New Roman" w:hAnsi="Times New Roman" w:cs="Times New Roman"/>
          <w:kern w:val="0"/>
          <w:sz w:val="24"/>
          <w:szCs w:val="24"/>
          <w14:ligatures w14:val="none"/>
        </w:rPr>
        <w:t> </w:t>
      </w:r>
      <w:hyperlink r:id="rId101" w:history="1">
        <w:r w:rsidRPr="00E27AAB">
          <w:rPr>
            <w:rFonts w:ascii="Times New Roman" w:eastAsia="Times New Roman" w:hAnsi="Times New Roman" w:cs="Times New Roman"/>
            <w:kern w:val="0"/>
            <w:sz w:val="24"/>
            <w:szCs w:val="24"/>
            <w14:ligatures w14:val="none"/>
          </w:rPr>
          <w:t>1046577</w:t>
        </w:r>
      </w:hyperlink>
      <w:r w:rsidRPr="00E27AAB">
        <w:rPr>
          <w:rFonts w:ascii="Times New Roman" w:eastAsia="Times New Roman" w:hAnsi="Times New Roman" w:cs="Times New Roman"/>
          <w:kern w:val="0"/>
          <w:sz w:val="24"/>
          <w:szCs w:val="24"/>
          <w14:ligatures w14:val="none"/>
        </w:rPr>
        <w:t>.</w:t>
      </w:r>
    </w:p>
    <w:p w14:paraId="7005F151"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 xml:space="preserve">Granville, V.; Krivanek, M.; </w:t>
      </w:r>
      <w:proofErr w:type="spellStart"/>
      <w:r w:rsidRPr="00E27AAB">
        <w:rPr>
          <w:rFonts w:ascii="Times New Roman" w:eastAsia="Times New Roman" w:hAnsi="Times New Roman" w:cs="Times New Roman"/>
          <w:kern w:val="0"/>
          <w:sz w:val="24"/>
          <w:szCs w:val="24"/>
          <w14:ligatures w14:val="none"/>
        </w:rPr>
        <w:t>Rasson</w:t>
      </w:r>
      <w:proofErr w:type="spellEnd"/>
      <w:r w:rsidRPr="00E27AAB">
        <w:rPr>
          <w:rFonts w:ascii="Times New Roman" w:eastAsia="Times New Roman" w:hAnsi="Times New Roman" w:cs="Times New Roman"/>
          <w:kern w:val="0"/>
          <w:sz w:val="24"/>
          <w:szCs w:val="24"/>
          <w14:ligatures w14:val="none"/>
        </w:rPr>
        <w:t>, J.-P. (1994). "Simulated annealing: A proof of convergence". IEEE Transactions on Pattern Analysis and Machine Intelligence. 16 (6): 652–656. </w:t>
      </w:r>
      <w:hyperlink r:id="rId102" w:tooltip="Doi (identifier)" w:history="1">
        <w:r w:rsidRPr="00E27AAB">
          <w:rPr>
            <w:rFonts w:ascii="Times New Roman" w:eastAsia="Times New Roman" w:hAnsi="Times New Roman" w:cs="Times New Roman"/>
            <w:kern w:val="0"/>
            <w:sz w:val="24"/>
            <w:szCs w:val="24"/>
            <w14:ligatures w14:val="none"/>
          </w:rPr>
          <w:t>doi</w:t>
        </w:r>
      </w:hyperlink>
      <w:r w:rsidRPr="00E27AAB">
        <w:rPr>
          <w:rFonts w:ascii="Times New Roman" w:eastAsia="Times New Roman" w:hAnsi="Times New Roman" w:cs="Times New Roman"/>
          <w:kern w:val="0"/>
          <w:sz w:val="24"/>
          <w:szCs w:val="24"/>
          <w14:ligatures w14:val="none"/>
        </w:rPr>
        <w:t>:</w:t>
      </w:r>
      <w:hyperlink r:id="rId103" w:history="1">
        <w:r w:rsidRPr="00E27AAB">
          <w:rPr>
            <w:rFonts w:ascii="Times New Roman" w:eastAsia="Times New Roman" w:hAnsi="Times New Roman" w:cs="Times New Roman"/>
            <w:kern w:val="0"/>
            <w:sz w:val="24"/>
            <w:szCs w:val="24"/>
            <w14:ligatures w14:val="none"/>
          </w:rPr>
          <w:t>10.1109/34.295910</w:t>
        </w:r>
      </w:hyperlink>
      <w:r w:rsidRPr="00E27AAB">
        <w:rPr>
          <w:rFonts w:ascii="Times New Roman" w:eastAsia="Times New Roman" w:hAnsi="Times New Roman" w:cs="Times New Roman"/>
          <w:kern w:val="0"/>
          <w:sz w:val="24"/>
          <w:szCs w:val="24"/>
          <w14:ligatures w14:val="none"/>
        </w:rPr>
        <w:t>.</w:t>
      </w:r>
    </w:p>
    <w:p w14:paraId="2F079E92"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Nolte, Andreas; Schrader, Rainer (1997), </w:t>
      </w:r>
      <w:hyperlink r:id="rId104" w:history="1">
        <w:r w:rsidRPr="00E27AAB">
          <w:rPr>
            <w:rFonts w:ascii="Times New Roman" w:eastAsia="Times New Roman" w:hAnsi="Times New Roman" w:cs="Times New Roman"/>
            <w:kern w:val="0"/>
            <w:sz w:val="24"/>
            <w:szCs w:val="24"/>
            <w14:ligatures w14:val="none"/>
          </w:rPr>
          <w:t xml:space="preserve">"A Note on the Finite Time </w:t>
        </w:r>
        <w:proofErr w:type="spellStart"/>
        <w:r w:rsidRPr="00E27AAB">
          <w:rPr>
            <w:rFonts w:ascii="Times New Roman" w:eastAsia="Times New Roman" w:hAnsi="Times New Roman" w:cs="Times New Roman"/>
            <w:kern w:val="0"/>
            <w:sz w:val="24"/>
            <w:szCs w:val="24"/>
            <w14:ligatures w14:val="none"/>
          </w:rPr>
          <w:t>Behaviour</w:t>
        </w:r>
        <w:proofErr w:type="spellEnd"/>
        <w:r w:rsidRPr="00E27AAB">
          <w:rPr>
            <w:rFonts w:ascii="Times New Roman" w:eastAsia="Times New Roman" w:hAnsi="Times New Roman" w:cs="Times New Roman"/>
            <w:kern w:val="0"/>
            <w:sz w:val="24"/>
            <w:szCs w:val="24"/>
            <w14:ligatures w14:val="none"/>
          </w:rPr>
          <w:t xml:space="preserve"> of Simulated Annealing"</w:t>
        </w:r>
      </w:hyperlink>
      <w:r w:rsidRPr="00E27AAB">
        <w:rPr>
          <w:rFonts w:ascii="Times New Roman" w:eastAsia="Times New Roman" w:hAnsi="Times New Roman" w:cs="Times New Roman"/>
          <w:kern w:val="0"/>
          <w:sz w:val="24"/>
          <w:szCs w:val="24"/>
          <w14:ligatures w14:val="none"/>
        </w:rPr>
        <w:t>, Operations Research Proceedings 1996, Berlin, Heidelberg: Springer Berlin Heidelberg, vol. 1996, pp. 175–180, </w:t>
      </w:r>
      <w:hyperlink r:id="rId105" w:tooltip="Doi (identifier)" w:history="1">
        <w:r w:rsidRPr="00E27AAB">
          <w:rPr>
            <w:rFonts w:ascii="Times New Roman" w:eastAsia="Times New Roman" w:hAnsi="Times New Roman" w:cs="Times New Roman"/>
            <w:kern w:val="0"/>
            <w:sz w:val="24"/>
            <w:szCs w:val="24"/>
            <w14:ligatures w14:val="none"/>
          </w:rPr>
          <w:t>doi</w:t>
        </w:r>
      </w:hyperlink>
      <w:r w:rsidRPr="00E27AAB">
        <w:rPr>
          <w:rFonts w:ascii="Times New Roman" w:eastAsia="Times New Roman" w:hAnsi="Times New Roman" w:cs="Times New Roman"/>
          <w:kern w:val="0"/>
          <w:sz w:val="24"/>
          <w:szCs w:val="24"/>
          <w14:ligatures w14:val="none"/>
        </w:rPr>
        <w:t>:</w:t>
      </w:r>
      <w:hyperlink r:id="rId106" w:history="1">
        <w:r w:rsidRPr="00E27AAB">
          <w:rPr>
            <w:rFonts w:ascii="Times New Roman" w:eastAsia="Times New Roman" w:hAnsi="Times New Roman" w:cs="Times New Roman"/>
            <w:kern w:val="0"/>
            <w:sz w:val="24"/>
            <w:szCs w:val="24"/>
            <w14:ligatures w14:val="none"/>
          </w:rPr>
          <w:t>10.1007/978-3-642-60744-8_32</w:t>
        </w:r>
      </w:hyperlink>
      <w:r w:rsidRPr="00E27AAB">
        <w:rPr>
          <w:rFonts w:ascii="Times New Roman" w:eastAsia="Times New Roman" w:hAnsi="Times New Roman" w:cs="Times New Roman"/>
          <w:kern w:val="0"/>
          <w:sz w:val="24"/>
          <w:szCs w:val="24"/>
          <w14:ligatures w14:val="none"/>
        </w:rPr>
        <w:t>, </w:t>
      </w:r>
      <w:hyperlink r:id="rId107" w:tooltip="ISBN (identifier)" w:history="1">
        <w:r w:rsidRPr="00E27AAB">
          <w:rPr>
            <w:rFonts w:ascii="Times New Roman" w:eastAsia="Times New Roman" w:hAnsi="Times New Roman" w:cs="Times New Roman"/>
            <w:kern w:val="0"/>
            <w:sz w:val="24"/>
            <w:szCs w:val="24"/>
            <w14:ligatures w14:val="none"/>
          </w:rPr>
          <w:t>ISBN</w:t>
        </w:r>
      </w:hyperlink>
      <w:r w:rsidRPr="00E27AAB">
        <w:rPr>
          <w:rFonts w:ascii="Times New Roman" w:eastAsia="Times New Roman" w:hAnsi="Times New Roman" w:cs="Times New Roman"/>
          <w:kern w:val="0"/>
          <w:sz w:val="24"/>
          <w:szCs w:val="24"/>
          <w14:ligatures w14:val="none"/>
        </w:rPr>
        <w:t> </w:t>
      </w:r>
      <w:hyperlink r:id="rId108" w:tooltip="Special:BookSources/978-3-540-62630-5" w:history="1">
        <w:r w:rsidRPr="00E27AAB">
          <w:rPr>
            <w:rFonts w:ascii="Times New Roman" w:eastAsia="Times New Roman" w:hAnsi="Times New Roman" w:cs="Times New Roman"/>
            <w:kern w:val="0"/>
            <w:sz w:val="24"/>
            <w:szCs w:val="24"/>
            <w14:ligatures w14:val="none"/>
          </w:rPr>
          <w:t>978-3-540-62630-5</w:t>
        </w:r>
      </w:hyperlink>
      <w:r w:rsidRPr="00E27AAB">
        <w:rPr>
          <w:rFonts w:ascii="Times New Roman" w:eastAsia="Times New Roman" w:hAnsi="Times New Roman" w:cs="Times New Roman"/>
          <w:kern w:val="0"/>
          <w:sz w:val="24"/>
          <w:szCs w:val="24"/>
          <w14:ligatures w14:val="none"/>
        </w:rPr>
        <w:t>, retrieved 2023-02-06</w:t>
      </w:r>
    </w:p>
    <w:p w14:paraId="525B217A"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 xml:space="preserve">Moscato, P.; </w:t>
      </w:r>
      <w:proofErr w:type="spellStart"/>
      <w:r w:rsidRPr="00E27AAB">
        <w:rPr>
          <w:rFonts w:ascii="Times New Roman" w:eastAsia="Times New Roman" w:hAnsi="Times New Roman" w:cs="Times New Roman"/>
          <w:kern w:val="0"/>
          <w:sz w:val="24"/>
          <w:szCs w:val="24"/>
          <w14:ligatures w14:val="none"/>
        </w:rPr>
        <w:t>Fontanari</w:t>
      </w:r>
      <w:proofErr w:type="spellEnd"/>
      <w:r w:rsidRPr="00E27AAB">
        <w:rPr>
          <w:rFonts w:ascii="Times New Roman" w:eastAsia="Times New Roman" w:hAnsi="Times New Roman" w:cs="Times New Roman"/>
          <w:kern w:val="0"/>
          <w:sz w:val="24"/>
          <w:szCs w:val="24"/>
          <w14:ligatures w14:val="none"/>
        </w:rPr>
        <w:t>, J.F. (1990), "Stochastic versus deterministic update in simulated annealing", Physics Letters A, 146 (4): 204–208, </w:t>
      </w:r>
      <w:hyperlink r:id="rId109" w:tooltip="Bibcode (identifier)" w:history="1">
        <w:r w:rsidRPr="00E27AAB">
          <w:rPr>
            <w:rFonts w:ascii="Times New Roman" w:eastAsia="Times New Roman" w:hAnsi="Times New Roman" w:cs="Times New Roman"/>
            <w:kern w:val="0"/>
            <w:sz w:val="24"/>
            <w:szCs w:val="24"/>
            <w14:ligatures w14:val="none"/>
          </w:rPr>
          <w:t>Bibcode</w:t>
        </w:r>
      </w:hyperlink>
      <w:r w:rsidRPr="00E27AAB">
        <w:rPr>
          <w:rFonts w:ascii="Times New Roman" w:eastAsia="Times New Roman" w:hAnsi="Times New Roman" w:cs="Times New Roman"/>
          <w:kern w:val="0"/>
          <w:sz w:val="24"/>
          <w:szCs w:val="24"/>
          <w14:ligatures w14:val="none"/>
        </w:rPr>
        <w:t>:</w:t>
      </w:r>
      <w:hyperlink r:id="rId110" w:history="1">
        <w:r w:rsidRPr="00E27AAB">
          <w:rPr>
            <w:rFonts w:ascii="Times New Roman" w:eastAsia="Times New Roman" w:hAnsi="Times New Roman" w:cs="Times New Roman"/>
            <w:kern w:val="0"/>
            <w:sz w:val="24"/>
            <w:szCs w:val="24"/>
            <w14:ligatures w14:val="none"/>
          </w:rPr>
          <w:t>1990PhLA..146..204M</w:t>
        </w:r>
      </w:hyperlink>
      <w:r w:rsidRPr="00E27AAB">
        <w:rPr>
          <w:rFonts w:ascii="Times New Roman" w:eastAsia="Times New Roman" w:hAnsi="Times New Roman" w:cs="Times New Roman"/>
          <w:kern w:val="0"/>
          <w:sz w:val="24"/>
          <w:szCs w:val="24"/>
          <w14:ligatures w14:val="none"/>
        </w:rPr>
        <w:t>, </w:t>
      </w:r>
      <w:hyperlink r:id="rId111" w:tooltip="Doi (identifier)" w:history="1">
        <w:r w:rsidRPr="00E27AAB">
          <w:rPr>
            <w:rFonts w:ascii="Times New Roman" w:eastAsia="Times New Roman" w:hAnsi="Times New Roman" w:cs="Times New Roman"/>
            <w:kern w:val="0"/>
            <w:sz w:val="24"/>
            <w:szCs w:val="24"/>
            <w14:ligatures w14:val="none"/>
          </w:rPr>
          <w:t>doi</w:t>
        </w:r>
      </w:hyperlink>
      <w:r w:rsidRPr="00E27AAB">
        <w:rPr>
          <w:rFonts w:ascii="Times New Roman" w:eastAsia="Times New Roman" w:hAnsi="Times New Roman" w:cs="Times New Roman"/>
          <w:kern w:val="0"/>
          <w:sz w:val="24"/>
          <w:szCs w:val="24"/>
          <w14:ligatures w14:val="none"/>
        </w:rPr>
        <w:t>:</w:t>
      </w:r>
      <w:hyperlink r:id="rId112" w:history="1">
        <w:r w:rsidRPr="00E27AAB">
          <w:rPr>
            <w:rFonts w:ascii="Times New Roman" w:eastAsia="Times New Roman" w:hAnsi="Times New Roman" w:cs="Times New Roman"/>
            <w:kern w:val="0"/>
            <w:sz w:val="24"/>
            <w:szCs w:val="24"/>
            <w14:ligatures w14:val="none"/>
          </w:rPr>
          <w:t>10.1016/0375-9601(90)90166-L</w:t>
        </w:r>
      </w:hyperlink>
    </w:p>
    <w:p w14:paraId="0D202861"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Dueck, G.; Scheuer, T. (1990), "Threshold accepting: A general purpose optimization algorithm appearing superior to simulated annealing", Journal of Computational Physics, 90 (1): 161–175, </w:t>
      </w:r>
      <w:hyperlink r:id="rId113" w:tooltip="Bibcode (identifier)" w:history="1">
        <w:r w:rsidRPr="00E27AAB">
          <w:rPr>
            <w:rFonts w:ascii="Times New Roman" w:eastAsia="Times New Roman" w:hAnsi="Times New Roman" w:cs="Times New Roman"/>
            <w:kern w:val="0"/>
            <w:sz w:val="24"/>
            <w:szCs w:val="24"/>
            <w14:ligatures w14:val="none"/>
          </w:rPr>
          <w:t>Bibcode</w:t>
        </w:r>
      </w:hyperlink>
      <w:r w:rsidRPr="00E27AAB">
        <w:rPr>
          <w:rFonts w:ascii="Times New Roman" w:eastAsia="Times New Roman" w:hAnsi="Times New Roman" w:cs="Times New Roman"/>
          <w:kern w:val="0"/>
          <w:sz w:val="24"/>
          <w:szCs w:val="24"/>
          <w14:ligatures w14:val="none"/>
        </w:rPr>
        <w:t>:</w:t>
      </w:r>
      <w:hyperlink r:id="rId114" w:history="1">
        <w:r w:rsidRPr="00E27AAB">
          <w:rPr>
            <w:rFonts w:ascii="Times New Roman" w:eastAsia="Times New Roman" w:hAnsi="Times New Roman" w:cs="Times New Roman"/>
            <w:kern w:val="0"/>
            <w:sz w:val="24"/>
            <w:szCs w:val="24"/>
            <w14:ligatures w14:val="none"/>
          </w:rPr>
          <w:t>1990JCoPh..90..161D</w:t>
        </w:r>
      </w:hyperlink>
      <w:r w:rsidRPr="00E27AAB">
        <w:rPr>
          <w:rFonts w:ascii="Times New Roman" w:eastAsia="Times New Roman" w:hAnsi="Times New Roman" w:cs="Times New Roman"/>
          <w:kern w:val="0"/>
          <w:sz w:val="24"/>
          <w:szCs w:val="24"/>
          <w14:ligatures w14:val="none"/>
        </w:rPr>
        <w:t>, </w:t>
      </w:r>
      <w:hyperlink r:id="rId115" w:tooltip="Doi (identifier)" w:history="1">
        <w:r w:rsidRPr="00E27AAB">
          <w:rPr>
            <w:rFonts w:ascii="Times New Roman" w:eastAsia="Times New Roman" w:hAnsi="Times New Roman" w:cs="Times New Roman"/>
            <w:kern w:val="0"/>
            <w:sz w:val="24"/>
            <w:szCs w:val="24"/>
            <w14:ligatures w14:val="none"/>
          </w:rPr>
          <w:t>doi</w:t>
        </w:r>
      </w:hyperlink>
      <w:r w:rsidRPr="00E27AAB">
        <w:rPr>
          <w:rFonts w:ascii="Times New Roman" w:eastAsia="Times New Roman" w:hAnsi="Times New Roman" w:cs="Times New Roman"/>
          <w:kern w:val="0"/>
          <w:sz w:val="24"/>
          <w:szCs w:val="24"/>
          <w14:ligatures w14:val="none"/>
        </w:rPr>
        <w:t>:</w:t>
      </w:r>
      <w:hyperlink r:id="rId116" w:history="1">
        <w:r w:rsidRPr="00E27AAB">
          <w:rPr>
            <w:rFonts w:ascii="Times New Roman" w:eastAsia="Times New Roman" w:hAnsi="Times New Roman" w:cs="Times New Roman"/>
            <w:kern w:val="0"/>
            <w:sz w:val="24"/>
            <w:szCs w:val="24"/>
            <w14:ligatures w14:val="none"/>
          </w:rPr>
          <w:t>10.1016/0021-9991(90)90201-B</w:t>
        </w:r>
      </w:hyperlink>
      <w:r w:rsidRPr="00E27AAB">
        <w:rPr>
          <w:rFonts w:ascii="Times New Roman" w:eastAsia="Times New Roman" w:hAnsi="Times New Roman" w:cs="Times New Roman"/>
          <w:kern w:val="0"/>
          <w:sz w:val="24"/>
          <w:szCs w:val="24"/>
          <w14:ligatures w14:val="none"/>
        </w:rPr>
        <w:t>, </w:t>
      </w:r>
      <w:hyperlink r:id="rId117" w:tooltip="ISSN (identifier)" w:history="1">
        <w:r w:rsidRPr="00E27AAB">
          <w:rPr>
            <w:rFonts w:ascii="Times New Roman" w:eastAsia="Times New Roman" w:hAnsi="Times New Roman" w:cs="Times New Roman"/>
            <w:kern w:val="0"/>
            <w:sz w:val="24"/>
            <w:szCs w:val="24"/>
            <w14:ligatures w14:val="none"/>
          </w:rPr>
          <w:t>ISSN</w:t>
        </w:r>
      </w:hyperlink>
      <w:r w:rsidRPr="00E27AAB">
        <w:rPr>
          <w:rFonts w:ascii="Times New Roman" w:eastAsia="Times New Roman" w:hAnsi="Times New Roman" w:cs="Times New Roman"/>
          <w:kern w:val="0"/>
          <w:sz w:val="24"/>
          <w:szCs w:val="24"/>
          <w14:ligatures w14:val="none"/>
        </w:rPr>
        <w:t> </w:t>
      </w:r>
      <w:hyperlink r:id="rId118" w:history="1">
        <w:r w:rsidRPr="00E27AAB">
          <w:rPr>
            <w:rFonts w:ascii="Times New Roman" w:eastAsia="Times New Roman" w:hAnsi="Times New Roman" w:cs="Times New Roman"/>
            <w:kern w:val="0"/>
            <w:sz w:val="24"/>
            <w:szCs w:val="24"/>
            <w14:ligatures w14:val="none"/>
          </w:rPr>
          <w:t>0021-9991</w:t>
        </w:r>
      </w:hyperlink>
    </w:p>
    <w:p w14:paraId="25B9C9A9"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lastRenderedPageBreak/>
        <w:t>Franz, A.; Hoffmann, K.H.; Salamon, P (2001), "Best optimal strategy for finding ground states", Physical Review Letters, 86 (3): 5219–5222, </w:t>
      </w:r>
      <w:hyperlink r:id="rId119" w:tooltip="Doi (identifier)" w:history="1">
        <w:r w:rsidRPr="00E27AAB">
          <w:rPr>
            <w:rFonts w:ascii="Times New Roman" w:eastAsia="Times New Roman" w:hAnsi="Times New Roman" w:cs="Times New Roman"/>
            <w:kern w:val="0"/>
            <w:sz w:val="24"/>
            <w:szCs w:val="24"/>
            <w14:ligatures w14:val="none"/>
          </w:rPr>
          <w:t>doi</w:t>
        </w:r>
      </w:hyperlink>
      <w:r w:rsidRPr="00E27AAB">
        <w:rPr>
          <w:rFonts w:ascii="Times New Roman" w:eastAsia="Times New Roman" w:hAnsi="Times New Roman" w:cs="Times New Roman"/>
          <w:kern w:val="0"/>
          <w:sz w:val="24"/>
          <w:szCs w:val="24"/>
          <w14:ligatures w14:val="none"/>
        </w:rPr>
        <w:t>:</w:t>
      </w:r>
      <w:hyperlink r:id="rId120" w:history="1">
        <w:r w:rsidRPr="00E27AAB">
          <w:rPr>
            <w:rFonts w:ascii="Times New Roman" w:eastAsia="Times New Roman" w:hAnsi="Times New Roman" w:cs="Times New Roman"/>
            <w:kern w:val="0"/>
            <w:sz w:val="24"/>
            <w:szCs w:val="24"/>
            <w14:ligatures w14:val="none"/>
          </w:rPr>
          <w:t>10.1103/PhysRevLett.86.5219</w:t>
        </w:r>
      </w:hyperlink>
      <w:r w:rsidRPr="00E27AAB">
        <w:rPr>
          <w:rFonts w:ascii="Times New Roman" w:eastAsia="Times New Roman" w:hAnsi="Times New Roman" w:cs="Times New Roman"/>
          <w:kern w:val="0"/>
          <w:sz w:val="24"/>
          <w:szCs w:val="24"/>
          <w14:ligatures w14:val="none"/>
        </w:rPr>
        <w:t>, </w:t>
      </w:r>
      <w:hyperlink r:id="rId121" w:tooltip="PMID (identifier)" w:history="1">
        <w:r w:rsidRPr="00E27AAB">
          <w:rPr>
            <w:rFonts w:ascii="Times New Roman" w:eastAsia="Times New Roman" w:hAnsi="Times New Roman" w:cs="Times New Roman"/>
            <w:kern w:val="0"/>
            <w:sz w:val="24"/>
            <w:szCs w:val="24"/>
            <w14:ligatures w14:val="none"/>
          </w:rPr>
          <w:t>PMID</w:t>
        </w:r>
      </w:hyperlink>
      <w:r w:rsidRPr="00E27AAB">
        <w:rPr>
          <w:rFonts w:ascii="Times New Roman" w:eastAsia="Times New Roman" w:hAnsi="Times New Roman" w:cs="Times New Roman"/>
          <w:kern w:val="0"/>
          <w:sz w:val="24"/>
          <w:szCs w:val="24"/>
          <w14:ligatures w14:val="none"/>
        </w:rPr>
        <w:t> </w:t>
      </w:r>
      <w:hyperlink r:id="rId122" w:history="1">
        <w:r w:rsidRPr="00E27AAB">
          <w:rPr>
            <w:rFonts w:ascii="Times New Roman" w:eastAsia="Times New Roman" w:hAnsi="Times New Roman" w:cs="Times New Roman"/>
            <w:kern w:val="0"/>
            <w:sz w:val="24"/>
            <w:szCs w:val="24"/>
            <w14:ligatures w14:val="none"/>
          </w:rPr>
          <w:t>11384462</w:t>
        </w:r>
      </w:hyperlink>
    </w:p>
    <w:p w14:paraId="637A299D"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 xml:space="preserve">De Vicente, Juan; </w:t>
      </w:r>
      <w:proofErr w:type="spellStart"/>
      <w:r w:rsidRPr="00E27AAB">
        <w:rPr>
          <w:rFonts w:ascii="Times New Roman" w:eastAsia="Times New Roman" w:hAnsi="Times New Roman" w:cs="Times New Roman"/>
          <w:kern w:val="0"/>
          <w:sz w:val="24"/>
          <w:szCs w:val="24"/>
          <w14:ligatures w14:val="none"/>
        </w:rPr>
        <w:t>Lanchares</w:t>
      </w:r>
      <w:proofErr w:type="spellEnd"/>
      <w:r w:rsidRPr="00E27AAB">
        <w:rPr>
          <w:rFonts w:ascii="Times New Roman" w:eastAsia="Times New Roman" w:hAnsi="Times New Roman" w:cs="Times New Roman"/>
          <w:kern w:val="0"/>
          <w:sz w:val="24"/>
          <w:szCs w:val="24"/>
          <w14:ligatures w14:val="none"/>
        </w:rPr>
        <w:t>, Juan; Hermida, Román (2003). "Placement by thermodynamic simulated annealing". Physics Letters A. 317 (5–6): 415–423. </w:t>
      </w:r>
      <w:hyperlink r:id="rId123" w:tooltip="Bibcode (identifier)" w:history="1">
        <w:r w:rsidRPr="00E27AAB">
          <w:rPr>
            <w:rFonts w:ascii="Times New Roman" w:eastAsia="Times New Roman" w:hAnsi="Times New Roman" w:cs="Times New Roman"/>
            <w:kern w:val="0"/>
            <w:sz w:val="24"/>
            <w:szCs w:val="24"/>
            <w14:ligatures w14:val="none"/>
          </w:rPr>
          <w:t>Bibcode</w:t>
        </w:r>
      </w:hyperlink>
      <w:r w:rsidRPr="00E27AAB">
        <w:rPr>
          <w:rFonts w:ascii="Times New Roman" w:eastAsia="Times New Roman" w:hAnsi="Times New Roman" w:cs="Times New Roman"/>
          <w:kern w:val="0"/>
          <w:sz w:val="24"/>
          <w:szCs w:val="24"/>
          <w14:ligatures w14:val="none"/>
        </w:rPr>
        <w:t>:</w:t>
      </w:r>
      <w:hyperlink r:id="rId124" w:history="1">
        <w:r w:rsidRPr="00E27AAB">
          <w:rPr>
            <w:rFonts w:ascii="Times New Roman" w:eastAsia="Times New Roman" w:hAnsi="Times New Roman" w:cs="Times New Roman"/>
            <w:kern w:val="0"/>
            <w:sz w:val="24"/>
            <w:szCs w:val="24"/>
            <w14:ligatures w14:val="none"/>
          </w:rPr>
          <w:t>2003</w:t>
        </w:r>
        <w:proofErr w:type="gramStart"/>
        <w:r w:rsidRPr="00E27AAB">
          <w:rPr>
            <w:rFonts w:ascii="Times New Roman" w:eastAsia="Times New Roman" w:hAnsi="Times New Roman" w:cs="Times New Roman"/>
            <w:kern w:val="0"/>
            <w:sz w:val="24"/>
            <w:szCs w:val="24"/>
            <w14:ligatures w14:val="none"/>
          </w:rPr>
          <w:t>PhLA..</w:t>
        </w:r>
        <w:proofErr w:type="gramEnd"/>
        <w:r w:rsidRPr="00E27AAB">
          <w:rPr>
            <w:rFonts w:ascii="Times New Roman" w:eastAsia="Times New Roman" w:hAnsi="Times New Roman" w:cs="Times New Roman"/>
            <w:kern w:val="0"/>
            <w:sz w:val="24"/>
            <w:szCs w:val="24"/>
            <w14:ligatures w14:val="none"/>
          </w:rPr>
          <w:t>317..415D</w:t>
        </w:r>
      </w:hyperlink>
      <w:r w:rsidRPr="00E27AAB">
        <w:rPr>
          <w:rFonts w:ascii="Times New Roman" w:eastAsia="Times New Roman" w:hAnsi="Times New Roman" w:cs="Times New Roman"/>
          <w:kern w:val="0"/>
          <w:sz w:val="24"/>
          <w:szCs w:val="24"/>
          <w14:ligatures w14:val="none"/>
        </w:rPr>
        <w:t>. </w:t>
      </w:r>
      <w:hyperlink r:id="rId125" w:tooltip="Doi (identifier)" w:history="1">
        <w:r w:rsidRPr="00E27AAB">
          <w:rPr>
            <w:rFonts w:ascii="Times New Roman" w:eastAsia="Times New Roman" w:hAnsi="Times New Roman" w:cs="Times New Roman"/>
            <w:kern w:val="0"/>
            <w:sz w:val="24"/>
            <w:szCs w:val="24"/>
            <w14:ligatures w14:val="none"/>
          </w:rPr>
          <w:t>doi</w:t>
        </w:r>
      </w:hyperlink>
      <w:r w:rsidRPr="00E27AAB">
        <w:rPr>
          <w:rFonts w:ascii="Times New Roman" w:eastAsia="Times New Roman" w:hAnsi="Times New Roman" w:cs="Times New Roman"/>
          <w:kern w:val="0"/>
          <w:sz w:val="24"/>
          <w:szCs w:val="24"/>
          <w14:ligatures w14:val="none"/>
        </w:rPr>
        <w:t>:</w:t>
      </w:r>
      <w:hyperlink r:id="rId126" w:history="1">
        <w:r w:rsidRPr="00E27AAB">
          <w:rPr>
            <w:rFonts w:ascii="Times New Roman" w:eastAsia="Times New Roman" w:hAnsi="Times New Roman" w:cs="Times New Roman"/>
            <w:kern w:val="0"/>
            <w:sz w:val="24"/>
            <w:szCs w:val="24"/>
            <w14:ligatures w14:val="none"/>
          </w:rPr>
          <w:t>10.1016/j.physleta.2003.08.070</w:t>
        </w:r>
      </w:hyperlink>
      <w:r w:rsidRPr="00E27AAB">
        <w:rPr>
          <w:rFonts w:ascii="Times New Roman" w:eastAsia="Times New Roman" w:hAnsi="Times New Roman" w:cs="Times New Roman"/>
          <w:kern w:val="0"/>
          <w:sz w:val="24"/>
          <w:szCs w:val="24"/>
          <w14:ligatures w14:val="none"/>
        </w:rPr>
        <w:t>.</w:t>
      </w:r>
    </w:p>
    <w:p w14:paraId="609B6857"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Del Moral, Pierre; Doucet, Arnaud; Jasra, Ajay (2006). "Sequential Monte Carlo samplers". Journal of the Royal Statistical Society, Series B. 68 (3): 411–436. </w:t>
      </w:r>
      <w:hyperlink r:id="rId127" w:tooltip="ArXiv (identifier)" w:history="1">
        <w:r w:rsidRPr="00E27AAB">
          <w:rPr>
            <w:rFonts w:ascii="Times New Roman" w:eastAsia="Times New Roman" w:hAnsi="Times New Roman" w:cs="Times New Roman"/>
            <w:kern w:val="0"/>
            <w:sz w:val="24"/>
            <w:szCs w:val="24"/>
            <w14:ligatures w14:val="none"/>
          </w:rPr>
          <w:t>arXiv</w:t>
        </w:r>
      </w:hyperlink>
      <w:r w:rsidRPr="00E27AAB">
        <w:rPr>
          <w:rFonts w:ascii="Times New Roman" w:eastAsia="Times New Roman" w:hAnsi="Times New Roman" w:cs="Times New Roman"/>
          <w:kern w:val="0"/>
          <w:sz w:val="24"/>
          <w:szCs w:val="24"/>
          <w14:ligatures w14:val="none"/>
        </w:rPr>
        <w:t>:</w:t>
      </w:r>
      <w:hyperlink r:id="rId128" w:history="1">
        <w:r w:rsidRPr="00E27AAB">
          <w:rPr>
            <w:rFonts w:ascii="Times New Roman" w:eastAsia="Times New Roman" w:hAnsi="Times New Roman" w:cs="Times New Roman"/>
            <w:kern w:val="0"/>
            <w:sz w:val="24"/>
            <w:szCs w:val="24"/>
            <w14:ligatures w14:val="none"/>
          </w:rPr>
          <w:t>cond-mat/0212648</w:t>
        </w:r>
      </w:hyperlink>
      <w:r w:rsidRPr="00E27AAB">
        <w:rPr>
          <w:rFonts w:ascii="Times New Roman" w:eastAsia="Times New Roman" w:hAnsi="Times New Roman" w:cs="Times New Roman"/>
          <w:kern w:val="0"/>
          <w:sz w:val="24"/>
          <w:szCs w:val="24"/>
          <w14:ligatures w14:val="none"/>
        </w:rPr>
        <w:t>. </w:t>
      </w:r>
      <w:hyperlink r:id="rId129" w:tooltip="Doi (identifier)" w:history="1">
        <w:r w:rsidRPr="00E27AAB">
          <w:rPr>
            <w:rFonts w:ascii="Times New Roman" w:eastAsia="Times New Roman" w:hAnsi="Times New Roman" w:cs="Times New Roman"/>
            <w:kern w:val="0"/>
            <w:sz w:val="24"/>
            <w:szCs w:val="24"/>
            <w14:ligatures w14:val="none"/>
          </w:rPr>
          <w:t>doi</w:t>
        </w:r>
      </w:hyperlink>
      <w:r w:rsidRPr="00E27AAB">
        <w:rPr>
          <w:rFonts w:ascii="Times New Roman" w:eastAsia="Times New Roman" w:hAnsi="Times New Roman" w:cs="Times New Roman"/>
          <w:kern w:val="0"/>
          <w:sz w:val="24"/>
          <w:szCs w:val="24"/>
          <w14:ligatures w14:val="none"/>
        </w:rPr>
        <w:t>:</w:t>
      </w:r>
      <w:hyperlink r:id="rId130" w:history="1">
        <w:r w:rsidRPr="00E27AAB">
          <w:rPr>
            <w:rFonts w:ascii="Times New Roman" w:eastAsia="Times New Roman" w:hAnsi="Times New Roman" w:cs="Times New Roman"/>
            <w:kern w:val="0"/>
            <w:sz w:val="24"/>
            <w:szCs w:val="24"/>
            <w14:ligatures w14:val="none"/>
          </w:rPr>
          <w:t>10.1111/j.1467-9868.</w:t>
        </w:r>
        <w:proofErr w:type="gramStart"/>
        <w:r w:rsidRPr="00E27AAB">
          <w:rPr>
            <w:rFonts w:ascii="Times New Roman" w:eastAsia="Times New Roman" w:hAnsi="Times New Roman" w:cs="Times New Roman"/>
            <w:kern w:val="0"/>
            <w:sz w:val="24"/>
            <w:szCs w:val="24"/>
            <w14:ligatures w14:val="none"/>
          </w:rPr>
          <w:t>2006.00553.x</w:t>
        </w:r>
        <w:proofErr w:type="gramEnd"/>
      </w:hyperlink>
      <w:r w:rsidRPr="00E27AAB">
        <w:rPr>
          <w:rFonts w:ascii="Times New Roman" w:eastAsia="Times New Roman" w:hAnsi="Times New Roman" w:cs="Times New Roman"/>
          <w:kern w:val="0"/>
          <w:sz w:val="24"/>
          <w:szCs w:val="24"/>
          <w14:ligatures w14:val="none"/>
        </w:rPr>
        <w:t>. </w:t>
      </w:r>
      <w:hyperlink r:id="rId131" w:tooltip="S2CID (identifier)" w:history="1">
        <w:r w:rsidRPr="00E27AAB">
          <w:rPr>
            <w:rFonts w:ascii="Times New Roman" w:eastAsia="Times New Roman" w:hAnsi="Times New Roman" w:cs="Times New Roman"/>
            <w:kern w:val="0"/>
            <w:sz w:val="24"/>
            <w:szCs w:val="24"/>
            <w14:ligatures w14:val="none"/>
          </w:rPr>
          <w:t>S2CID</w:t>
        </w:r>
      </w:hyperlink>
      <w:r w:rsidRPr="00E27AAB">
        <w:rPr>
          <w:rFonts w:ascii="Times New Roman" w:eastAsia="Times New Roman" w:hAnsi="Times New Roman" w:cs="Times New Roman"/>
          <w:kern w:val="0"/>
          <w:sz w:val="24"/>
          <w:szCs w:val="24"/>
          <w14:ligatures w14:val="none"/>
        </w:rPr>
        <w:t> </w:t>
      </w:r>
      <w:hyperlink r:id="rId132" w:history="1">
        <w:r w:rsidRPr="00E27AAB">
          <w:rPr>
            <w:rFonts w:ascii="Times New Roman" w:eastAsia="Times New Roman" w:hAnsi="Times New Roman" w:cs="Times New Roman"/>
            <w:kern w:val="0"/>
            <w:sz w:val="24"/>
            <w:szCs w:val="24"/>
            <w14:ligatures w14:val="none"/>
          </w:rPr>
          <w:t>12074789</w:t>
        </w:r>
      </w:hyperlink>
      <w:r w:rsidRPr="00E27AAB">
        <w:rPr>
          <w:rFonts w:ascii="Times New Roman" w:eastAsia="Times New Roman" w:hAnsi="Times New Roman" w:cs="Times New Roman"/>
          <w:kern w:val="0"/>
          <w:sz w:val="24"/>
          <w:szCs w:val="24"/>
          <w14:ligatures w14:val="none"/>
        </w:rPr>
        <w:t>.</w:t>
      </w:r>
    </w:p>
    <w:p w14:paraId="44FEB88F"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Moscato, Pablo (June 1993). "An introduction to population approaches for optimization and hierarchical objective functions: A discussion on the role of tabu search". Annals of Operations Research. 41 (2): 85–121. </w:t>
      </w:r>
      <w:hyperlink r:id="rId133" w:tooltip="Doi (identifier)" w:history="1">
        <w:r w:rsidRPr="00E27AAB">
          <w:rPr>
            <w:rFonts w:ascii="Times New Roman" w:eastAsia="Times New Roman" w:hAnsi="Times New Roman" w:cs="Times New Roman"/>
            <w:kern w:val="0"/>
            <w:sz w:val="24"/>
            <w:szCs w:val="24"/>
            <w14:ligatures w14:val="none"/>
          </w:rPr>
          <w:t>doi</w:t>
        </w:r>
      </w:hyperlink>
      <w:r w:rsidRPr="00E27AAB">
        <w:rPr>
          <w:rFonts w:ascii="Times New Roman" w:eastAsia="Times New Roman" w:hAnsi="Times New Roman" w:cs="Times New Roman"/>
          <w:kern w:val="0"/>
          <w:sz w:val="24"/>
          <w:szCs w:val="24"/>
          <w14:ligatures w14:val="none"/>
        </w:rPr>
        <w:t>:</w:t>
      </w:r>
      <w:hyperlink r:id="rId134" w:history="1">
        <w:r w:rsidRPr="00E27AAB">
          <w:rPr>
            <w:rFonts w:ascii="Times New Roman" w:eastAsia="Times New Roman" w:hAnsi="Times New Roman" w:cs="Times New Roman"/>
            <w:kern w:val="0"/>
            <w:sz w:val="24"/>
            <w:szCs w:val="24"/>
            <w14:ligatures w14:val="none"/>
          </w:rPr>
          <w:t>10.1007/BF02022564</w:t>
        </w:r>
      </w:hyperlink>
      <w:r w:rsidRPr="00E27AAB">
        <w:rPr>
          <w:rFonts w:ascii="Times New Roman" w:eastAsia="Times New Roman" w:hAnsi="Times New Roman" w:cs="Times New Roman"/>
          <w:kern w:val="0"/>
          <w:sz w:val="24"/>
          <w:szCs w:val="24"/>
          <w14:ligatures w14:val="none"/>
        </w:rPr>
        <w:t>. </w:t>
      </w:r>
      <w:hyperlink r:id="rId135" w:tooltip="S2CID (identifier)" w:history="1">
        <w:r w:rsidRPr="00E27AAB">
          <w:rPr>
            <w:rFonts w:ascii="Times New Roman" w:eastAsia="Times New Roman" w:hAnsi="Times New Roman" w:cs="Times New Roman"/>
            <w:kern w:val="0"/>
            <w:sz w:val="24"/>
            <w:szCs w:val="24"/>
            <w14:ligatures w14:val="none"/>
          </w:rPr>
          <w:t>S2CID</w:t>
        </w:r>
      </w:hyperlink>
      <w:r w:rsidRPr="00E27AAB">
        <w:rPr>
          <w:rFonts w:ascii="Times New Roman" w:eastAsia="Times New Roman" w:hAnsi="Times New Roman" w:cs="Times New Roman"/>
          <w:kern w:val="0"/>
          <w:sz w:val="24"/>
          <w:szCs w:val="24"/>
          <w14:ligatures w14:val="none"/>
        </w:rPr>
        <w:t> </w:t>
      </w:r>
      <w:hyperlink r:id="rId136" w:history="1">
        <w:r w:rsidRPr="00E27AAB">
          <w:rPr>
            <w:rFonts w:ascii="Times New Roman" w:eastAsia="Times New Roman" w:hAnsi="Times New Roman" w:cs="Times New Roman"/>
            <w:kern w:val="0"/>
            <w:sz w:val="24"/>
            <w:szCs w:val="24"/>
            <w14:ligatures w14:val="none"/>
          </w:rPr>
          <w:t>35382644</w:t>
        </w:r>
      </w:hyperlink>
      <w:r w:rsidRPr="00E27AAB">
        <w:rPr>
          <w:rFonts w:ascii="Times New Roman" w:eastAsia="Times New Roman" w:hAnsi="Times New Roman" w:cs="Times New Roman"/>
          <w:kern w:val="0"/>
          <w:sz w:val="24"/>
          <w:szCs w:val="24"/>
          <w14:ligatures w14:val="none"/>
        </w:rPr>
        <w:t>.</w:t>
      </w:r>
    </w:p>
    <w:p w14:paraId="7AFB0F73"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Moscato, P. (1989). "On Evolution, Search, Optimization, Genetic Algorithms and Martial Arts: Towards Memetic Algorithms". Caltech Concurrent Computation Program (report 826).</w:t>
      </w:r>
    </w:p>
    <w:p w14:paraId="0C8CB640" w14:textId="77777777" w:rsidR="00CB3AC2" w:rsidRPr="00E27AAB" w:rsidRDefault="00CB3AC2" w:rsidP="00E27AAB">
      <w:pPr>
        <w:pStyle w:val="NoSpacing"/>
        <w:spacing w:line="360" w:lineRule="auto"/>
        <w:jc w:val="both"/>
        <w:rPr>
          <w:rFonts w:ascii="Times New Roman" w:eastAsia="Times New Roman" w:hAnsi="Times New Roman" w:cs="Times New Roman"/>
          <w:kern w:val="0"/>
          <w:sz w:val="24"/>
          <w:szCs w:val="24"/>
          <w14:ligatures w14:val="none"/>
        </w:rPr>
      </w:pPr>
      <w:r w:rsidRPr="00E27AAB">
        <w:rPr>
          <w:rFonts w:ascii="Times New Roman" w:eastAsia="Times New Roman" w:hAnsi="Times New Roman" w:cs="Times New Roman"/>
          <w:kern w:val="0"/>
          <w:sz w:val="24"/>
          <w:szCs w:val="24"/>
          <w14:ligatures w14:val="none"/>
        </w:rPr>
        <w:t xml:space="preserve">Deb, Bandyopadhyay (June 2008). "A Simulated Annealing-Based </w:t>
      </w:r>
      <w:proofErr w:type="spellStart"/>
      <w:r w:rsidRPr="00E27AAB">
        <w:rPr>
          <w:rFonts w:ascii="Times New Roman" w:eastAsia="Times New Roman" w:hAnsi="Times New Roman" w:cs="Times New Roman"/>
          <w:kern w:val="0"/>
          <w:sz w:val="24"/>
          <w:szCs w:val="24"/>
          <w14:ligatures w14:val="none"/>
        </w:rPr>
        <w:t>Multiobjective</w:t>
      </w:r>
      <w:proofErr w:type="spellEnd"/>
      <w:r w:rsidRPr="00E27AAB">
        <w:rPr>
          <w:rFonts w:ascii="Times New Roman" w:eastAsia="Times New Roman" w:hAnsi="Times New Roman" w:cs="Times New Roman"/>
          <w:kern w:val="0"/>
          <w:sz w:val="24"/>
          <w:szCs w:val="24"/>
          <w14:ligatures w14:val="none"/>
        </w:rPr>
        <w:t xml:space="preserve"> Optimization Algorithm: AMOSA". IEEE Transactions on Evolutionary Computation. 12 (3): 269–283. </w:t>
      </w:r>
      <w:hyperlink r:id="rId137" w:tooltip="Doi (identifier)" w:history="1">
        <w:r w:rsidRPr="00E27AAB">
          <w:rPr>
            <w:rFonts w:ascii="Times New Roman" w:eastAsia="Times New Roman" w:hAnsi="Times New Roman" w:cs="Times New Roman"/>
            <w:kern w:val="0"/>
            <w:sz w:val="24"/>
            <w:szCs w:val="24"/>
            <w14:ligatures w14:val="none"/>
          </w:rPr>
          <w:t>doi</w:t>
        </w:r>
      </w:hyperlink>
      <w:r w:rsidRPr="00E27AAB">
        <w:rPr>
          <w:rFonts w:ascii="Times New Roman" w:eastAsia="Times New Roman" w:hAnsi="Times New Roman" w:cs="Times New Roman"/>
          <w:kern w:val="0"/>
          <w:sz w:val="24"/>
          <w:szCs w:val="24"/>
          <w14:ligatures w14:val="none"/>
        </w:rPr>
        <w:t>:</w:t>
      </w:r>
      <w:hyperlink r:id="rId138" w:history="1">
        <w:r w:rsidRPr="00E27AAB">
          <w:rPr>
            <w:rFonts w:ascii="Times New Roman" w:eastAsia="Times New Roman" w:hAnsi="Times New Roman" w:cs="Times New Roman"/>
            <w:kern w:val="0"/>
            <w:sz w:val="24"/>
            <w:szCs w:val="24"/>
            <w14:ligatures w14:val="none"/>
          </w:rPr>
          <w:t>10.1109/TEVC.2007.900837</w:t>
        </w:r>
      </w:hyperlink>
      <w:r w:rsidRPr="00E27AAB">
        <w:rPr>
          <w:rFonts w:ascii="Times New Roman" w:eastAsia="Times New Roman" w:hAnsi="Times New Roman" w:cs="Times New Roman"/>
          <w:kern w:val="0"/>
          <w:sz w:val="24"/>
          <w:szCs w:val="24"/>
          <w14:ligatures w14:val="none"/>
        </w:rPr>
        <w:t>. </w:t>
      </w:r>
      <w:hyperlink r:id="rId139" w:tooltip="S2CID (identifier)" w:history="1">
        <w:r w:rsidRPr="00E27AAB">
          <w:rPr>
            <w:rFonts w:ascii="Times New Roman" w:eastAsia="Times New Roman" w:hAnsi="Times New Roman" w:cs="Times New Roman"/>
            <w:kern w:val="0"/>
            <w:sz w:val="24"/>
            <w:szCs w:val="24"/>
            <w14:ligatures w14:val="none"/>
          </w:rPr>
          <w:t>S2CID</w:t>
        </w:r>
      </w:hyperlink>
      <w:r w:rsidRPr="00E27AAB">
        <w:rPr>
          <w:rFonts w:ascii="Times New Roman" w:eastAsia="Times New Roman" w:hAnsi="Times New Roman" w:cs="Times New Roman"/>
          <w:kern w:val="0"/>
          <w:sz w:val="24"/>
          <w:szCs w:val="24"/>
          <w14:ligatures w14:val="none"/>
        </w:rPr>
        <w:t> </w:t>
      </w:r>
      <w:hyperlink r:id="rId140" w:history="1">
        <w:r w:rsidRPr="00E27AAB">
          <w:rPr>
            <w:rFonts w:ascii="Times New Roman" w:eastAsia="Times New Roman" w:hAnsi="Times New Roman" w:cs="Times New Roman"/>
            <w:kern w:val="0"/>
            <w:sz w:val="24"/>
            <w:szCs w:val="24"/>
            <w14:ligatures w14:val="none"/>
          </w:rPr>
          <w:t>12107321</w:t>
        </w:r>
      </w:hyperlink>
      <w:r w:rsidRPr="00E27AAB">
        <w:rPr>
          <w:rFonts w:ascii="Times New Roman" w:eastAsia="Times New Roman" w:hAnsi="Times New Roman" w:cs="Times New Roman"/>
          <w:kern w:val="0"/>
          <w:sz w:val="24"/>
          <w:szCs w:val="24"/>
          <w14:ligatures w14:val="none"/>
        </w:rPr>
        <w:t>.</w:t>
      </w:r>
    </w:p>
    <w:p w14:paraId="0D387850" w14:textId="77777777" w:rsidR="00CB3AC2" w:rsidRPr="00E27AAB" w:rsidRDefault="00CB3AC2" w:rsidP="00E27AAB">
      <w:pPr>
        <w:pStyle w:val="NoSpacing"/>
        <w:spacing w:line="360" w:lineRule="auto"/>
        <w:jc w:val="both"/>
        <w:rPr>
          <w:rFonts w:ascii="Times New Roman" w:hAnsi="Times New Roman" w:cs="Times New Roman"/>
          <w:sz w:val="24"/>
          <w:szCs w:val="24"/>
        </w:rPr>
      </w:pPr>
    </w:p>
    <w:p w14:paraId="681D18DE" w14:textId="77777777" w:rsidR="00CB3AC2" w:rsidRPr="00E27AAB" w:rsidRDefault="00CB3AC2" w:rsidP="00E27AAB">
      <w:pPr>
        <w:pStyle w:val="NormalWeb"/>
        <w:shd w:val="clear" w:color="auto" w:fill="FFFFFF"/>
        <w:spacing w:before="0" w:beforeAutospacing="0" w:after="0" w:afterAutospacing="0" w:line="360" w:lineRule="auto"/>
        <w:jc w:val="both"/>
        <w:sectPr w:rsidR="00CB3AC2" w:rsidRPr="00E27AAB" w:rsidSect="00E27AAB">
          <w:type w:val="continuous"/>
          <w:pgSz w:w="12240" w:h="15840"/>
          <w:pgMar w:top="1440" w:right="616" w:bottom="1440" w:left="1134" w:header="720" w:footer="720" w:gutter="0"/>
          <w:cols w:num="2" w:space="720"/>
          <w:docGrid w:linePitch="360"/>
        </w:sectPr>
      </w:pPr>
    </w:p>
    <w:p w14:paraId="4A6C5E58" w14:textId="77777777" w:rsidR="00CB3AC2" w:rsidRPr="00E27AAB" w:rsidRDefault="00CB3AC2" w:rsidP="00E27AAB">
      <w:pPr>
        <w:pStyle w:val="NormalWeb"/>
        <w:shd w:val="clear" w:color="auto" w:fill="FFFFFF"/>
        <w:spacing w:before="0" w:beforeAutospacing="0" w:after="0" w:afterAutospacing="0" w:line="360" w:lineRule="auto"/>
        <w:jc w:val="both"/>
      </w:pPr>
    </w:p>
    <w:p w14:paraId="3A6C222C" w14:textId="77777777" w:rsidR="00CB3AC2" w:rsidRPr="00E27AAB" w:rsidRDefault="00CB3AC2" w:rsidP="00E27AAB">
      <w:pPr>
        <w:spacing w:line="360" w:lineRule="auto"/>
        <w:jc w:val="both"/>
        <w:rPr>
          <w:rFonts w:ascii="Times New Roman" w:hAnsi="Times New Roman" w:cs="Times New Roman"/>
          <w:sz w:val="24"/>
          <w:szCs w:val="24"/>
        </w:rPr>
      </w:pPr>
    </w:p>
    <w:p w14:paraId="0247293C" w14:textId="77777777" w:rsidR="00CB3AC2" w:rsidRPr="00E27AAB" w:rsidRDefault="00CB3AC2" w:rsidP="00E27AAB">
      <w:pPr>
        <w:spacing w:line="360" w:lineRule="auto"/>
        <w:jc w:val="both"/>
        <w:rPr>
          <w:rStyle w:val="Hyperlink"/>
          <w:rFonts w:ascii="Times New Roman" w:hAnsi="Times New Roman" w:cs="Times New Roman"/>
          <w:color w:val="auto"/>
          <w:sz w:val="24"/>
          <w:szCs w:val="24"/>
          <w:u w:val="none"/>
          <w:vertAlign w:val="superscript"/>
        </w:rPr>
      </w:pPr>
    </w:p>
    <w:p w14:paraId="0A690724" w14:textId="77777777" w:rsidR="000A3978" w:rsidRPr="00E27AAB" w:rsidRDefault="000A3978" w:rsidP="00E27AAB">
      <w:pPr>
        <w:spacing w:line="360" w:lineRule="auto"/>
        <w:jc w:val="both"/>
        <w:rPr>
          <w:sz w:val="24"/>
          <w:szCs w:val="24"/>
        </w:rPr>
      </w:pPr>
    </w:p>
    <w:sectPr w:rsidR="000A3978" w:rsidRPr="00E27AAB" w:rsidSect="00E27AAB">
      <w:type w:val="continuous"/>
      <w:pgSz w:w="12240" w:h="15840"/>
      <w:pgMar w:top="1440" w:right="616"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A3031" w14:textId="77777777" w:rsidR="003709F0" w:rsidRDefault="003709F0" w:rsidP="00E27AAB">
      <w:r>
        <w:separator/>
      </w:r>
    </w:p>
  </w:endnote>
  <w:endnote w:type="continuationSeparator" w:id="0">
    <w:p w14:paraId="57F71E5E" w14:textId="77777777" w:rsidR="003709F0" w:rsidRDefault="003709F0" w:rsidP="00E27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E50FF" w14:textId="03381056" w:rsidR="00E27AAB" w:rsidRPr="00E27AAB" w:rsidRDefault="00E27AAB" w:rsidP="00E27AAB">
    <w:pPr>
      <w:pStyle w:val="Footer"/>
      <w:pBdr>
        <w:top w:val="thinThickSmallGap" w:sz="24" w:space="1" w:color="622423"/>
      </w:pBdr>
      <w:tabs>
        <w:tab w:val="right" w:pos="10467"/>
      </w:tabs>
      <w:rPr>
        <w:rFonts w:ascii="Cambria" w:hAnsi="Cambria"/>
        <w:lang w:val="pl-PL"/>
      </w:rPr>
    </w:pPr>
    <w:r w:rsidRPr="00C90C63">
      <w:rPr>
        <w:rFonts w:ascii="Cambria" w:hAnsi="Cambria" w:cs="Cambria"/>
        <w:b/>
        <w:bCs/>
        <w:color w:val="585858"/>
        <w:lang w:val="pl-PL"/>
      </w:rPr>
      <w:t>©</w:t>
    </w:r>
    <w:r w:rsidRPr="00C90C63">
      <w:rPr>
        <w:rFonts w:ascii="Cambria" w:hAnsi="Cambria" w:cs="Cambria"/>
        <w:b/>
        <w:bCs/>
        <w:color w:val="585858"/>
        <w:spacing w:val="1"/>
        <w:lang w:val="pl-PL"/>
      </w:rPr>
      <w:t xml:space="preserve"> </w:t>
    </w:r>
    <w:r w:rsidRPr="00C90C63">
      <w:rPr>
        <w:rFonts w:ascii="Cambria" w:hAnsi="Cambria" w:cs="Cambria"/>
        <w:b/>
        <w:bCs/>
        <w:color w:val="585858"/>
        <w:spacing w:val="1"/>
        <w:lang w:val="pl-PL"/>
      </w:rPr>
      <w:t>20</w:t>
    </w:r>
    <w:r w:rsidRPr="00C90C63">
      <w:rPr>
        <w:rFonts w:ascii="Cambria" w:hAnsi="Cambria" w:cs="Cambria"/>
        <w:b/>
        <w:bCs/>
        <w:color w:val="585858"/>
        <w:spacing w:val="-4"/>
        <w:lang w:val="pl-PL"/>
      </w:rPr>
      <w:t>23</w:t>
    </w:r>
    <w:r w:rsidRPr="00C90C63">
      <w:rPr>
        <w:rFonts w:ascii="Cambria" w:hAnsi="Cambria" w:cs="Cambria"/>
        <w:b/>
        <w:bCs/>
        <w:color w:val="585858"/>
        <w:lang w:val="pl-PL"/>
      </w:rPr>
      <w:t>,</w:t>
    </w:r>
    <w:r w:rsidRPr="00C90C63">
      <w:rPr>
        <w:rFonts w:ascii="Cambria" w:hAnsi="Cambria" w:cs="Cambria"/>
        <w:b/>
        <w:bCs/>
        <w:color w:val="585858"/>
        <w:spacing w:val="1"/>
        <w:lang w:val="pl-PL"/>
      </w:rPr>
      <w:t xml:space="preserve"> I</w:t>
    </w:r>
    <w:r w:rsidRPr="00C90C63">
      <w:rPr>
        <w:rFonts w:ascii="Cambria" w:hAnsi="Cambria" w:cs="Cambria"/>
        <w:b/>
        <w:bCs/>
        <w:color w:val="585858"/>
        <w:spacing w:val="-1"/>
        <w:lang w:val="pl-PL"/>
      </w:rPr>
      <w:t>JSREM      |</w:t>
    </w:r>
    <w:r w:rsidRPr="00C90C63">
      <w:rPr>
        <w:rStyle w:val="Strong"/>
        <w:lang w:val="pl-PL"/>
      </w:rPr>
      <w:t xml:space="preserve"> </w:t>
    </w:r>
    <w:hyperlink r:id="rId1" w:history="1">
      <w:r w:rsidRPr="00C90C63">
        <w:rPr>
          <w:rStyle w:val="Hyperlink"/>
          <w:rFonts w:ascii="Cambria" w:hAnsi="Cambria"/>
          <w:lang w:val="pl-PL"/>
        </w:rPr>
        <w:t>www.ijsrem.com</w:t>
      </w:r>
    </w:hyperlink>
    <w:r w:rsidRPr="00C90C63">
      <w:rPr>
        <w:rStyle w:val="Strong"/>
        <w:rFonts w:ascii="Cambria" w:hAnsi="Cambria"/>
        <w:lang w:val="pl-PL"/>
      </w:rPr>
      <w:t xml:space="preserve">  </w:t>
    </w:r>
    <w:r w:rsidRPr="00C90C63">
      <w:rPr>
        <w:rFonts w:ascii="Cambria" w:hAnsi="Cambria" w:cs="Cambria"/>
        <w:b/>
        <w:bCs/>
        <w:color w:val="585858"/>
        <w:spacing w:val="-1"/>
        <w:lang w:val="pl-PL"/>
      </w:rPr>
      <w:t xml:space="preserve">                         DO</w:t>
    </w:r>
    <w:r>
      <w:rPr>
        <w:rFonts w:ascii="Cambria" w:hAnsi="Cambria" w:cs="Cambria"/>
        <w:b/>
        <w:bCs/>
        <w:color w:val="585858"/>
        <w:spacing w:val="-1"/>
        <w:lang w:val="pl-PL"/>
      </w:rPr>
      <w:t>I:</w:t>
    </w:r>
    <w:r w:rsidRPr="00C90C63">
      <w:rPr>
        <w:rFonts w:ascii="Cambria" w:hAnsi="Cambria" w:cs="Cambria"/>
        <w:b/>
        <w:bCs/>
        <w:color w:val="585858"/>
        <w:spacing w:val="-1"/>
        <w:lang w:val="pl-PL"/>
      </w:rPr>
      <w:t xml:space="preserve"> </w:t>
    </w:r>
    <w:r w:rsidRPr="00E27AAB">
      <w:rPr>
        <w:rFonts w:ascii="Cambria" w:hAnsi="Cambria" w:cs="Cambria"/>
        <w:b/>
        <w:bCs/>
        <w:color w:val="585858"/>
        <w:spacing w:val="-1"/>
        <w:lang w:val="pl-PL"/>
      </w:rPr>
      <w:t>10.55041/IJSREM25559</w:t>
    </w:r>
    <w:r w:rsidRPr="00C90C63">
      <w:rPr>
        <w:rFonts w:ascii="Cambria" w:hAnsi="Cambria" w:cs="Cambria"/>
        <w:b/>
        <w:bCs/>
        <w:color w:val="585858"/>
        <w:spacing w:val="-1"/>
        <w:lang w:val="pl-PL"/>
      </w:rPr>
      <w:t xml:space="preserve">                                 </w:t>
    </w:r>
    <w:r w:rsidRPr="00C90C63">
      <w:rPr>
        <w:rFonts w:ascii="Cambria" w:hAnsi="Cambria"/>
        <w:lang w:val="pl-PL"/>
      </w:rPr>
      <w:t xml:space="preserve">|        Page </w:t>
    </w:r>
    <w:r>
      <w:rPr>
        <w:rFonts w:ascii="Calibri" w:hAnsi="Calibri"/>
      </w:rPr>
      <w:fldChar w:fldCharType="begin"/>
    </w:r>
    <w:r w:rsidRPr="00C90C63">
      <w:rPr>
        <w:lang w:val="pl-PL"/>
      </w:rPr>
      <w:instrText xml:space="preserve"> PAGE   \* MERGEFORMAT </w:instrText>
    </w:r>
    <w:r>
      <w:rPr>
        <w:rFonts w:ascii="Calibri" w:hAnsi="Calibri"/>
      </w:rPr>
      <w:fldChar w:fldCharType="separate"/>
    </w:r>
    <w:r>
      <w:t>1</w:t>
    </w:r>
    <w:r>
      <w:rPr>
        <w:rFonts w:ascii="Cambria" w:hAnsi="Cambr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FEBB5" w14:textId="77777777" w:rsidR="003709F0" w:rsidRDefault="003709F0" w:rsidP="00E27AAB">
      <w:r>
        <w:separator/>
      </w:r>
    </w:p>
  </w:footnote>
  <w:footnote w:type="continuationSeparator" w:id="0">
    <w:p w14:paraId="518417BA" w14:textId="77777777" w:rsidR="003709F0" w:rsidRDefault="003709F0" w:rsidP="00E27A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AE65B" w14:textId="4FB84793" w:rsidR="00E27AAB" w:rsidRPr="00E27AAB" w:rsidRDefault="00E27AAB" w:rsidP="00E27AAB">
    <w:pPr>
      <w:pStyle w:val="Heading1"/>
      <w:jc w:val="center"/>
      <w:rPr>
        <w:rStyle w:val="Strong"/>
        <w:rFonts w:ascii="Times New Roman" w:hAnsi="Times New Roman" w:cs="Times New Roman"/>
        <w:sz w:val="26"/>
        <w:szCs w:val="26"/>
      </w:rPr>
    </w:pPr>
    <w:bookmarkStart w:id="0" w:name="_Hlk137808266"/>
    <w:bookmarkStart w:id="1" w:name="_Hlk137808267"/>
    <w:bookmarkStart w:id="2" w:name="_Hlk137808547"/>
    <w:bookmarkStart w:id="3" w:name="_Hlk137808548"/>
    <w:bookmarkStart w:id="4" w:name="_Hlk137808824"/>
    <w:bookmarkStart w:id="5" w:name="_Hlk137808825"/>
    <w:bookmarkStart w:id="6" w:name="_Hlk137809162"/>
    <w:bookmarkStart w:id="7" w:name="_Hlk137809163"/>
    <w:bookmarkStart w:id="8" w:name="_Hlk137809467"/>
    <w:bookmarkStart w:id="9" w:name="_Hlk137809468"/>
    <w:r w:rsidRPr="00E27AAB">
      <w:rPr>
        <w:rFonts w:ascii="Times New Roman" w:hAnsi="Times New Roman" w:cs="Times New Roman"/>
        <w:noProof/>
        <w:sz w:val="26"/>
        <w:szCs w:val="26"/>
        <w:lang w:bidi="te-IN"/>
      </w:rPr>
      <w:drawing>
        <wp:anchor distT="0" distB="0" distL="114300" distR="114300" simplePos="0" relativeHeight="251660288" behindDoc="1" locked="0" layoutInCell="1" allowOverlap="1" wp14:anchorId="55C65119" wp14:editId="02A5B7D6">
          <wp:simplePos x="0" y="0"/>
          <wp:positionH relativeFrom="column">
            <wp:posOffset>-84385</wp:posOffset>
          </wp:positionH>
          <wp:positionV relativeFrom="paragraph">
            <wp:posOffset>-94160</wp:posOffset>
          </wp:positionV>
          <wp:extent cx="749300" cy="607695"/>
          <wp:effectExtent l="19050" t="0" r="0" b="0"/>
          <wp:wrapNone/>
          <wp:docPr id="523991138" name="Picture 52399113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
                  <a:srcRect/>
                  <a:stretch>
                    <a:fillRect/>
                  </a:stretch>
                </pic:blipFill>
                <pic:spPr bwMode="auto">
                  <a:xfrm>
                    <a:off x="0" y="0"/>
                    <a:ext cx="749300" cy="607695"/>
                  </a:xfrm>
                  <a:prstGeom prst="rect">
                    <a:avLst/>
                  </a:prstGeom>
                  <a:noFill/>
                  <a:ln w="9525">
                    <a:noFill/>
                    <a:miter lim="800000"/>
                    <a:headEnd/>
                    <a:tailEnd/>
                  </a:ln>
                </pic:spPr>
              </pic:pic>
            </a:graphicData>
          </a:graphic>
        </wp:anchor>
      </w:drawing>
    </w:r>
    <w:r w:rsidRPr="00E27AAB">
      <w:rPr>
        <w:rFonts w:ascii="Times New Roman" w:hAnsi="Times New Roman" w:cs="Times New Roman"/>
        <w:sz w:val="26"/>
        <w:szCs w:val="26"/>
      </w:rPr>
      <w:t xml:space="preserve">          International Journal of Scientific Research in Engineering and Management (IJSREM)</w:t>
    </w:r>
  </w:p>
  <w:p w14:paraId="1FE41072" w14:textId="228D2B99" w:rsidR="00E27AAB" w:rsidRPr="00E27AAB" w:rsidRDefault="00E27AAB" w:rsidP="00E27AAB">
    <w:pPr>
      <w:pStyle w:val="Heading1"/>
      <w:spacing w:before="0"/>
      <w:rPr>
        <w:rStyle w:val="IntenseEmphasis"/>
        <w:rFonts w:ascii="Times New Roman" w:hAnsi="Times New Roman" w:cs="Times New Roman"/>
        <w:b w:val="0"/>
        <w:sz w:val="20"/>
        <w:szCs w:val="20"/>
      </w:rPr>
    </w:pPr>
    <w:r w:rsidRPr="00E27AAB">
      <w:rPr>
        <w:rFonts w:ascii="Times New Roman" w:hAnsi="Times New Roman" w:cs="Times New Roman"/>
        <w:color w:val="7F7F7F"/>
        <w:sz w:val="20"/>
        <w:szCs w:val="20"/>
      </w:rPr>
      <w:t xml:space="preserve">                       </w:t>
    </w:r>
    <w:r>
      <w:rPr>
        <w:rFonts w:ascii="Times New Roman" w:hAnsi="Times New Roman" w:cs="Times New Roman"/>
        <w:color w:val="7F7F7F"/>
        <w:sz w:val="20"/>
        <w:szCs w:val="20"/>
      </w:rPr>
      <w:t xml:space="preserve"> </w:t>
    </w:r>
    <w:r w:rsidRPr="00E27AAB">
      <w:rPr>
        <w:rFonts w:ascii="Times New Roman" w:hAnsi="Times New Roman" w:cs="Times New Roman"/>
        <w:color w:val="7F7F7F"/>
        <w:sz w:val="20"/>
        <w:szCs w:val="20"/>
      </w:rPr>
      <w:t xml:space="preserve">Volume: 07 Issue: 09 | September - 2023                       SJIF Rating: 8.176                            </w:t>
    </w:r>
    <w:r w:rsidRPr="00E27AAB">
      <w:rPr>
        <w:rStyle w:val="Strong"/>
        <w:rFonts w:ascii="Times New Roman" w:hAnsi="Times New Roman" w:cs="Times New Roman"/>
        <w:color w:val="00B0F0"/>
        <w:sz w:val="20"/>
        <w:szCs w:val="20"/>
      </w:rPr>
      <w:t>ISSN: 2582-3930</w:t>
    </w:r>
    <w:r w:rsidRPr="00E27AAB">
      <w:rPr>
        <w:rFonts w:ascii="Times New Roman" w:hAnsi="Times New Roman" w:cs="Times New Roman"/>
        <w:color w:val="7F7F7F"/>
        <w:sz w:val="20"/>
        <w:szCs w:val="20"/>
      </w:rPr>
      <w:t xml:space="preserve">  </w:t>
    </w:r>
    <w:r w:rsidRPr="00E27AAB">
      <w:rPr>
        <w:rStyle w:val="Strong"/>
        <w:rFonts w:ascii="Times New Roman" w:hAnsi="Times New Roman" w:cs="Times New Roman"/>
        <w:b w:val="0"/>
        <w:sz w:val="20"/>
        <w:szCs w:val="20"/>
      </w:rPr>
      <w:t xml:space="preserve">                                                                                               </w:t>
    </w:r>
    <w:r w:rsidRPr="00E27AAB">
      <w:rPr>
        <w:rStyle w:val="Strong"/>
        <w:rFonts w:ascii="Times New Roman" w:hAnsi="Times New Roman" w:cs="Times New Roman"/>
        <w:b w:val="0"/>
        <w:color w:val="00B0F0"/>
        <w:sz w:val="20"/>
        <w:szCs w:val="20"/>
      </w:rPr>
      <w:t xml:space="preserve">                                             </w:t>
    </w:r>
  </w:p>
  <w:p w14:paraId="1D5CA4EE" w14:textId="6B9EABF0" w:rsidR="00E27AAB" w:rsidRPr="00E27AAB" w:rsidRDefault="00E27AAB" w:rsidP="00E27AAB">
    <w:pPr>
      <w:pStyle w:val="Header"/>
      <w:spacing w:after="120"/>
      <w:rPr>
        <w:rFonts w:ascii="Times New Roman" w:hAnsi="Times New Roman" w:cs="Times New Roman"/>
        <w:b/>
        <w:color w:val="7F7F7F"/>
      </w:rPr>
    </w:pPr>
    <w:r w:rsidRPr="00E27AAB">
      <w:rPr>
        <w:rFonts w:ascii="Times New Roman" w:hAnsi="Times New Roman" w:cs="Times New Roman"/>
        <w:b/>
        <w:noProof/>
        <w:color w:val="7F7F7F"/>
      </w:rPr>
      <mc:AlternateContent>
        <mc:Choice Requires="wps">
          <w:drawing>
            <wp:anchor distT="0" distB="0" distL="114300" distR="114300" simplePos="0" relativeHeight="251659264" behindDoc="0" locked="0" layoutInCell="1" allowOverlap="1" wp14:anchorId="4C1F2929" wp14:editId="1DA6CE7B">
              <wp:simplePos x="0" y="0"/>
              <wp:positionH relativeFrom="column">
                <wp:posOffset>-28575</wp:posOffset>
              </wp:positionH>
              <wp:positionV relativeFrom="paragraph">
                <wp:posOffset>20955</wp:posOffset>
              </wp:positionV>
              <wp:extent cx="6685280" cy="0"/>
              <wp:effectExtent l="9525" t="11430" r="10795" b="7620"/>
              <wp:wrapNone/>
              <wp:docPr id="112747024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BB3C07" id="_x0000_t32" coordsize="21600,21600" o:spt="32" o:oned="t" path="m,l21600,21600e" filled="f">
              <v:path arrowok="t" fillok="f" o:connecttype="none"/>
              <o:lock v:ext="edit" shapetype="t"/>
            </v:shapetype>
            <v:shape id="Straight Arrow Connector 1" o:spid="_x0000_s1026" type="#_x0000_t32" style="position:absolute;margin-left:-2.25pt;margin-top:1.65pt;width:526.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bookmarkEnd w:id="0"/>
    <w:bookmarkEnd w:id="1"/>
    <w:bookmarkEnd w:id="2"/>
    <w:bookmarkEnd w:id="3"/>
    <w:bookmarkEnd w:id="4"/>
    <w:bookmarkEnd w:id="5"/>
    <w:bookmarkEnd w:id="6"/>
    <w:bookmarkEnd w:id="7"/>
    <w:bookmarkEnd w:id="8"/>
    <w:bookmarkEnd w:id="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7792"/>
    <w:multiLevelType w:val="multilevel"/>
    <w:tmpl w:val="BC12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3362A"/>
    <w:multiLevelType w:val="multilevel"/>
    <w:tmpl w:val="4F82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D2891"/>
    <w:multiLevelType w:val="multilevel"/>
    <w:tmpl w:val="FDEA7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A5E94"/>
    <w:multiLevelType w:val="multilevel"/>
    <w:tmpl w:val="59E4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151AE"/>
    <w:multiLevelType w:val="multilevel"/>
    <w:tmpl w:val="7738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3F256D"/>
    <w:multiLevelType w:val="multilevel"/>
    <w:tmpl w:val="1B20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C55BE6"/>
    <w:multiLevelType w:val="multilevel"/>
    <w:tmpl w:val="AC8A9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042CB4"/>
    <w:multiLevelType w:val="multilevel"/>
    <w:tmpl w:val="587E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B22D13"/>
    <w:multiLevelType w:val="multilevel"/>
    <w:tmpl w:val="D528F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6C4FA0"/>
    <w:multiLevelType w:val="multilevel"/>
    <w:tmpl w:val="C694B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282B34"/>
    <w:multiLevelType w:val="hybridMultilevel"/>
    <w:tmpl w:val="3842C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A41F1C"/>
    <w:multiLevelType w:val="multilevel"/>
    <w:tmpl w:val="33C8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765F70"/>
    <w:multiLevelType w:val="multilevel"/>
    <w:tmpl w:val="1AD0F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E15E43"/>
    <w:multiLevelType w:val="multilevel"/>
    <w:tmpl w:val="F5AC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322C17"/>
    <w:multiLevelType w:val="multilevel"/>
    <w:tmpl w:val="3ACC1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B40D47"/>
    <w:multiLevelType w:val="multilevel"/>
    <w:tmpl w:val="3A18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7384876">
    <w:abstractNumId w:val="0"/>
  </w:num>
  <w:num w:numId="2" w16cid:durableId="425151057">
    <w:abstractNumId w:val="6"/>
  </w:num>
  <w:num w:numId="3" w16cid:durableId="1128470115">
    <w:abstractNumId w:val="11"/>
  </w:num>
  <w:num w:numId="4" w16cid:durableId="410010140">
    <w:abstractNumId w:val="2"/>
  </w:num>
  <w:num w:numId="5" w16cid:durableId="1714306662">
    <w:abstractNumId w:val="3"/>
  </w:num>
  <w:num w:numId="6" w16cid:durableId="299847205">
    <w:abstractNumId w:val="12"/>
  </w:num>
  <w:num w:numId="7" w16cid:durableId="351146167">
    <w:abstractNumId w:val="9"/>
  </w:num>
  <w:num w:numId="8" w16cid:durableId="20596210">
    <w:abstractNumId w:val="1"/>
  </w:num>
  <w:num w:numId="9" w16cid:durableId="642851200">
    <w:abstractNumId w:val="13"/>
  </w:num>
  <w:num w:numId="10" w16cid:durableId="1401095210">
    <w:abstractNumId w:val="8"/>
  </w:num>
  <w:num w:numId="11" w16cid:durableId="1867206163">
    <w:abstractNumId w:val="15"/>
  </w:num>
  <w:num w:numId="12" w16cid:durableId="1885092310">
    <w:abstractNumId w:val="14"/>
  </w:num>
  <w:num w:numId="13" w16cid:durableId="423653739">
    <w:abstractNumId w:val="5"/>
  </w:num>
  <w:num w:numId="14" w16cid:durableId="1954899834">
    <w:abstractNumId w:val="7"/>
  </w:num>
  <w:num w:numId="15" w16cid:durableId="68159903">
    <w:abstractNumId w:val="4"/>
  </w:num>
  <w:num w:numId="16" w16cid:durableId="12703544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978"/>
    <w:rsid w:val="000A3978"/>
    <w:rsid w:val="000B6792"/>
    <w:rsid w:val="003339C6"/>
    <w:rsid w:val="003709F0"/>
    <w:rsid w:val="007F02F9"/>
    <w:rsid w:val="009D3FC0"/>
    <w:rsid w:val="00CB3AC2"/>
    <w:rsid w:val="00E27AAB"/>
    <w:rsid w:val="00EE6E32"/>
  </w:rsids>
  <m:mathPr>
    <m:mathFont m:val="Cambria Math"/>
    <m:brkBin m:val="before"/>
    <m:brkBinSub m:val="--"/>
    <m:smallFrac m:val="0"/>
    <m:dispDef/>
    <m:lMargin m:val="0"/>
    <m:rMargin m:val="0"/>
    <m:defJc m:val="centerGroup"/>
    <m:wrapIndent m:val="1440"/>
    <m:intLim m:val="subSup"/>
    <m:naryLim m:val="undOvr"/>
  </m:mathPr>
  <w:themeFontLang w:val="en-US" w:eastAsia="zh-CN"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B1F1D"/>
  <w15:chartTrackingRefBased/>
  <w15:docId w15:val="{3B658970-C9DA-45F7-B34F-6294B4BF0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978"/>
    <w:pPr>
      <w:spacing w:after="0" w:line="240" w:lineRule="auto"/>
    </w:pPr>
    <w:rPr>
      <w:rFonts w:eastAsiaTheme="minorHAnsi"/>
      <w:lang w:eastAsia="en-US"/>
    </w:rPr>
  </w:style>
  <w:style w:type="paragraph" w:styleId="Heading1">
    <w:name w:val="heading 1"/>
    <w:basedOn w:val="Normal"/>
    <w:next w:val="Normal"/>
    <w:link w:val="Heading1Char"/>
    <w:uiPriority w:val="9"/>
    <w:qFormat/>
    <w:rsid w:val="00E27AA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B3AC2"/>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unhideWhenUsed/>
    <w:qFormat/>
    <w:rsid w:val="00CB3AC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3978"/>
    <w:rPr>
      <w:color w:val="0000FF"/>
      <w:u w:val="single"/>
    </w:rPr>
  </w:style>
  <w:style w:type="paragraph" w:customStyle="1" w:styleId="Affiliation">
    <w:name w:val="Affiliation"/>
    <w:rsid w:val="000A3978"/>
    <w:pPr>
      <w:suppressAutoHyphens/>
      <w:spacing w:after="0" w:line="240" w:lineRule="auto"/>
      <w:jc w:val="center"/>
    </w:pPr>
    <w:rPr>
      <w:rFonts w:ascii="Times New Roman" w:eastAsia="SimSun" w:hAnsi="Times New Roman" w:cs="Times New Roman"/>
      <w:kern w:val="0"/>
      <w:sz w:val="20"/>
      <w:szCs w:val="20"/>
      <w14:ligatures w14:val="none"/>
    </w:rPr>
  </w:style>
  <w:style w:type="paragraph" w:customStyle="1" w:styleId="Author">
    <w:name w:val="Author"/>
    <w:rsid w:val="000A3978"/>
    <w:pPr>
      <w:suppressAutoHyphens/>
      <w:spacing w:before="360" w:after="40" w:line="240" w:lineRule="auto"/>
      <w:jc w:val="center"/>
    </w:pPr>
    <w:rPr>
      <w:rFonts w:ascii="Times New Roman" w:eastAsia="SimSun" w:hAnsi="Times New Roman" w:cs="Times New Roman"/>
      <w:kern w:val="0"/>
      <w:lang w:eastAsia="en-US"/>
      <w14:ligatures w14:val="none"/>
    </w:rPr>
  </w:style>
  <w:style w:type="character" w:styleId="UnresolvedMention">
    <w:name w:val="Unresolved Mention"/>
    <w:basedOn w:val="DefaultParagraphFont"/>
    <w:uiPriority w:val="99"/>
    <w:semiHidden/>
    <w:unhideWhenUsed/>
    <w:rsid w:val="009D3FC0"/>
    <w:rPr>
      <w:color w:val="605E5C"/>
      <w:shd w:val="clear" w:color="auto" w:fill="E1DFDD"/>
    </w:rPr>
  </w:style>
  <w:style w:type="character" w:customStyle="1" w:styleId="Heading2Char">
    <w:name w:val="Heading 2 Char"/>
    <w:basedOn w:val="DefaultParagraphFont"/>
    <w:link w:val="Heading2"/>
    <w:uiPriority w:val="9"/>
    <w:rsid w:val="00CB3AC2"/>
    <w:rPr>
      <w:rFonts w:ascii="Times New Roman" w:eastAsia="Times New Roman" w:hAnsi="Times New Roman" w:cs="Times New Roman"/>
      <w:b/>
      <w:bCs/>
      <w:kern w:val="0"/>
      <w:sz w:val="36"/>
      <w:szCs w:val="36"/>
      <w:lang w:eastAsia="en-US"/>
      <w14:ligatures w14:val="none"/>
    </w:rPr>
  </w:style>
  <w:style w:type="character" w:customStyle="1" w:styleId="Heading3Char">
    <w:name w:val="Heading 3 Char"/>
    <w:basedOn w:val="DefaultParagraphFont"/>
    <w:link w:val="Heading3"/>
    <w:uiPriority w:val="9"/>
    <w:rsid w:val="00CB3AC2"/>
    <w:rPr>
      <w:rFonts w:asciiTheme="majorHAnsi" w:eastAsiaTheme="majorEastAsia" w:hAnsiTheme="majorHAnsi" w:cstheme="majorBidi"/>
      <w:color w:val="1F3763" w:themeColor="accent1" w:themeShade="7F"/>
      <w:sz w:val="24"/>
      <w:szCs w:val="24"/>
      <w:lang w:eastAsia="en-US"/>
    </w:rPr>
  </w:style>
  <w:style w:type="character" w:customStyle="1" w:styleId="mw-headline">
    <w:name w:val="mw-headline"/>
    <w:basedOn w:val="DefaultParagraphFont"/>
    <w:rsid w:val="00CB3AC2"/>
  </w:style>
  <w:style w:type="paragraph" w:styleId="NormalWeb">
    <w:name w:val="Normal (Web)"/>
    <w:basedOn w:val="Normal"/>
    <w:uiPriority w:val="99"/>
    <w:semiHidden/>
    <w:unhideWhenUsed/>
    <w:rsid w:val="00CB3AC2"/>
    <w:pPr>
      <w:spacing w:before="100" w:beforeAutospacing="1" w:after="100" w:afterAutospacing="1"/>
    </w:pPr>
    <w:rPr>
      <w:rFonts w:ascii="Times New Roman" w:eastAsia="Times New Roman" w:hAnsi="Times New Roman" w:cs="Times New Roman"/>
      <w:kern w:val="0"/>
      <w:sz w:val="24"/>
      <w:szCs w:val="24"/>
      <w14:ligatures w14:val="none"/>
    </w:rPr>
  </w:style>
  <w:style w:type="character" w:customStyle="1" w:styleId="mw-editsection-bracket">
    <w:name w:val="mw-editsection-bracket"/>
    <w:basedOn w:val="DefaultParagraphFont"/>
    <w:rsid w:val="00CB3AC2"/>
  </w:style>
  <w:style w:type="character" w:customStyle="1" w:styleId="mwe-math-mathml-inline">
    <w:name w:val="mwe-math-mathml-inline"/>
    <w:basedOn w:val="DefaultParagraphFont"/>
    <w:rsid w:val="00CB3AC2"/>
  </w:style>
  <w:style w:type="paragraph" w:styleId="ListParagraph">
    <w:name w:val="List Paragraph"/>
    <w:basedOn w:val="Normal"/>
    <w:uiPriority w:val="34"/>
    <w:qFormat/>
    <w:rsid w:val="00CB3AC2"/>
    <w:pPr>
      <w:ind w:left="720"/>
      <w:contextualSpacing/>
    </w:pPr>
  </w:style>
  <w:style w:type="paragraph" w:styleId="NoSpacing">
    <w:name w:val="No Spacing"/>
    <w:uiPriority w:val="1"/>
    <w:qFormat/>
    <w:rsid w:val="00EE6E32"/>
    <w:pPr>
      <w:spacing w:after="0" w:line="240" w:lineRule="auto"/>
    </w:pPr>
    <w:rPr>
      <w:rFonts w:eastAsiaTheme="minorHAnsi"/>
      <w:lang w:eastAsia="en-US"/>
    </w:rPr>
  </w:style>
  <w:style w:type="paragraph" w:styleId="Header">
    <w:name w:val="header"/>
    <w:basedOn w:val="Normal"/>
    <w:link w:val="HeaderChar"/>
    <w:uiPriority w:val="99"/>
    <w:unhideWhenUsed/>
    <w:rsid w:val="00E27AAB"/>
    <w:pPr>
      <w:tabs>
        <w:tab w:val="center" w:pos="4513"/>
        <w:tab w:val="right" w:pos="9026"/>
      </w:tabs>
    </w:pPr>
  </w:style>
  <w:style w:type="character" w:customStyle="1" w:styleId="HeaderChar">
    <w:name w:val="Header Char"/>
    <w:basedOn w:val="DefaultParagraphFont"/>
    <w:link w:val="Header"/>
    <w:uiPriority w:val="99"/>
    <w:rsid w:val="00E27AAB"/>
    <w:rPr>
      <w:rFonts w:eastAsiaTheme="minorHAnsi"/>
      <w:lang w:eastAsia="en-US"/>
    </w:rPr>
  </w:style>
  <w:style w:type="paragraph" w:styleId="Footer">
    <w:name w:val="footer"/>
    <w:basedOn w:val="Normal"/>
    <w:link w:val="FooterChar"/>
    <w:uiPriority w:val="99"/>
    <w:unhideWhenUsed/>
    <w:rsid w:val="00E27AAB"/>
    <w:pPr>
      <w:tabs>
        <w:tab w:val="center" w:pos="4513"/>
        <w:tab w:val="right" w:pos="9026"/>
      </w:tabs>
    </w:pPr>
  </w:style>
  <w:style w:type="character" w:customStyle="1" w:styleId="FooterChar">
    <w:name w:val="Footer Char"/>
    <w:basedOn w:val="DefaultParagraphFont"/>
    <w:link w:val="Footer"/>
    <w:uiPriority w:val="99"/>
    <w:rsid w:val="00E27AAB"/>
    <w:rPr>
      <w:rFonts w:eastAsiaTheme="minorHAnsi"/>
      <w:lang w:eastAsia="en-US"/>
    </w:rPr>
  </w:style>
  <w:style w:type="character" w:customStyle="1" w:styleId="Heading1Char">
    <w:name w:val="Heading 1 Char"/>
    <w:basedOn w:val="DefaultParagraphFont"/>
    <w:link w:val="Heading1"/>
    <w:uiPriority w:val="9"/>
    <w:rsid w:val="00E27AAB"/>
    <w:rPr>
      <w:rFonts w:asciiTheme="majorHAnsi" w:eastAsiaTheme="majorEastAsia" w:hAnsiTheme="majorHAnsi" w:cstheme="majorBidi"/>
      <w:color w:val="2F5496" w:themeColor="accent1" w:themeShade="BF"/>
      <w:sz w:val="32"/>
      <w:szCs w:val="32"/>
      <w:lang w:eastAsia="en-US"/>
    </w:rPr>
  </w:style>
  <w:style w:type="character" w:styleId="Strong">
    <w:name w:val="Strong"/>
    <w:uiPriority w:val="22"/>
    <w:qFormat/>
    <w:rsid w:val="00E27AAB"/>
    <w:rPr>
      <w:b/>
      <w:bCs/>
    </w:rPr>
  </w:style>
  <w:style w:type="character" w:styleId="IntenseEmphasis">
    <w:name w:val="Intense Emphasis"/>
    <w:uiPriority w:val="21"/>
    <w:qFormat/>
    <w:rsid w:val="00E27AAB"/>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ISSN_(identifier)" TargetMode="External"/><Relationship Id="rId21" Type="http://schemas.openxmlformats.org/officeDocument/2006/relationships/hyperlink" Target="https://en.wikipedia.org/wiki/Boolean_satisfiability_problem" TargetMode="External"/><Relationship Id="rId42" Type="http://schemas.openxmlformats.org/officeDocument/2006/relationships/hyperlink" Target="https://en.wikipedia.org/wiki/Metropolis%E2%80%93Hastings_algorithm" TargetMode="External"/><Relationship Id="rId63" Type="http://schemas.openxmlformats.org/officeDocument/2006/relationships/hyperlink" Target="https://en.wikipedia.org/wiki/Bibcode_(identifier)" TargetMode="External"/><Relationship Id="rId84" Type="http://schemas.openxmlformats.org/officeDocument/2006/relationships/hyperlink" Target="https://en.wikipedia.org/wiki/S2CID_(identifier)" TargetMode="External"/><Relationship Id="rId138" Type="http://schemas.openxmlformats.org/officeDocument/2006/relationships/hyperlink" Target="https://doi.org/10.1109%2FTEVC.2007.900837" TargetMode="External"/><Relationship Id="rId107" Type="http://schemas.openxmlformats.org/officeDocument/2006/relationships/hyperlink" Target="https://en.wikipedia.org/wiki/ISBN_(identifier)" TargetMode="External"/><Relationship Id="rId11" Type="http://schemas.openxmlformats.org/officeDocument/2006/relationships/image" Target="media/image2.png"/><Relationship Id="rId32" Type="http://schemas.openxmlformats.org/officeDocument/2006/relationships/hyperlink" Target="https://en.wikipedia.org/wiki/Objective_function" TargetMode="External"/><Relationship Id="rId37" Type="http://schemas.openxmlformats.org/officeDocument/2006/relationships/hyperlink" Target="https://en.wikipedia.org/wiki/Simulated_annealing" TargetMode="External"/><Relationship Id="rId53" Type="http://schemas.openxmlformats.org/officeDocument/2006/relationships/hyperlink" Target="https://en.wikipedia.org/wiki/Hill_climbing" TargetMode="External"/><Relationship Id="rId58" Type="http://schemas.openxmlformats.org/officeDocument/2006/relationships/hyperlink" Target="https://en.wikipedia.org/wiki/Greedy_algorithm" TargetMode="External"/><Relationship Id="rId74" Type="http://schemas.openxmlformats.org/officeDocument/2006/relationships/hyperlink" Target="https://en.wikipedia.org/wiki/Bibcode_(identifier)" TargetMode="External"/><Relationship Id="rId79" Type="http://schemas.openxmlformats.org/officeDocument/2006/relationships/hyperlink" Target="https://doi.org/10.1126%2Fscience.220.4598.671" TargetMode="External"/><Relationship Id="rId102" Type="http://schemas.openxmlformats.org/officeDocument/2006/relationships/hyperlink" Target="https://en.wikipedia.org/wiki/Doi_(identifier)" TargetMode="External"/><Relationship Id="rId123" Type="http://schemas.openxmlformats.org/officeDocument/2006/relationships/hyperlink" Target="https://en.wikipedia.org/wiki/Bibcode_(identifier)" TargetMode="External"/><Relationship Id="rId128" Type="http://schemas.openxmlformats.org/officeDocument/2006/relationships/hyperlink" Target="https://arxiv.org/abs/cond-mat/0212648" TargetMode="External"/><Relationship Id="rId5" Type="http://schemas.openxmlformats.org/officeDocument/2006/relationships/footnotes" Target="footnotes.xml"/><Relationship Id="rId90" Type="http://schemas.openxmlformats.org/officeDocument/2006/relationships/hyperlink" Target="https://en.wikipedia.org/wiki/Doi_(identifier)" TargetMode="External"/><Relationship Id="rId95" Type="http://schemas.openxmlformats.org/officeDocument/2006/relationships/hyperlink" Target="https://ui.adsabs.harvard.edu/abs/1953JChPh..21.1087M" TargetMode="External"/><Relationship Id="rId22" Type="http://schemas.openxmlformats.org/officeDocument/2006/relationships/hyperlink" Target="https://en.wikipedia.org/wiki/Protein_structure_prediction" TargetMode="External"/><Relationship Id="rId27" Type="http://schemas.openxmlformats.org/officeDocument/2006/relationships/hyperlink" Target="https://en.wikipedia.org/wiki/Physical_properties" TargetMode="External"/><Relationship Id="rId43" Type="http://schemas.openxmlformats.org/officeDocument/2006/relationships/hyperlink" Target="https://en.wikipedia.org/wiki/Monte_Carlo_method" TargetMode="External"/><Relationship Id="rId48" Type="http://schemas.openxmlformats.org/officeDocument/2006/relationships/image" Target="media/image5.gif"/><Relationship Id="rId64" Type="http://schemas.openxmlformats.org/officeDocument/2006/relationships/hyperlink" Target="https://ui.adsabs.harvard.edu/abs/1981AcCrA..37..742K" TargetMode="External"/><Relationship Id="rId69" Type="http://schemas.openxmlformats.org/officeDocument/2006/relationships/hyperlink" Target="https://en.wikipedia.org/wiki/Special:BookSources/90-277-2513-6" TargetMode="External"/><Relationship Id="rId113" Type="http://schemas.openxmlformats.org/officeDocument/2006/relationships/hyperlink" Target="https://en.wikipedia.org/wiki/Bibcode_(identifier)" TargetMode="External"/><Relationship Id="rId118" Type="http://schemas.openxmlformats.org/officeDocument/2006/relationships/hyperlink" Target="https://www.worldcat.org/issn/0021-9991" TargetMode="External"/><Relationship Id="rId134" Type="http://schemas.openxmlformats.org/officeDocument/2006/relationships/hyperlink" Target="https://doi.org/10.1007%2FBF02022564" TargetMode="External"/><Relationship Id="rId139" Type="http://schemas.openxmlformats.org/officeDocument/2006/relationships/hyperlink" Target="https://en.wikipedia.org/wiki/S2CID_(identifier)" TargetMode="External"/><Relationship Id="rId80" Type="http://schemas.openxmlformats.org/officeDocument/2006/relationships/hyperlink" Target="https://en.wikipedia.org/wiki/JSTOR_(identifier)" TargetMode="External"/><Relationship Id="rId85" Type="http://schemas.openxmlformats.org/officeDocument/2006/relationships/hyperlink" Target="https://api.semanticscholar.org/CorpusID:205939" TargetMode="External"/><Relationship Id="rId12" Type="http://schemas.openxmlformats.org/officeDocument/2006/relationships/hyperlink" Target="https://en.wikipedia.org/wiki/Probabilistic_algorithm" TargetMode="External"/><Relationship Id="rId17" Type="http://schemas.openxmlformats.org/officeDocument/2006/relationships/hyperlink" Target="https://en.wikipedia.org/wiki/Solution_space" TargetMode="External"/><Relationship Id="rId33" Type="http://schemas.openxmlformats.org/officeDocument/2006/relationships/hyperlink" Target="https://en.wikipedia.org/wiki/Mathematical_constraints" TargetMode="External"/><Relationship Id="rId38" Type="http://schemas.openxmlformats.org/officeDocument/2006/relationships/hyperlink" Target="https://en.wikipedia.org/wiki/Simulated_annealing" TargetMode="External"/><Relationship Id="rId59" Type="http://schemas.openxmlformats.org/officeDocument/2006/relationships/hyperlink" Target="https://doi.org/10.1287%2Fopre.18.6.1225" TargetMode="External"/><Relationship Id="rId103" Type="http://schemas.openxmlformats.org/officeDocument/2006/relationships/hyperlink" Target="https://doi.org/10.1109%2F34.295910" TargetMode="External"/><Relationship Id="rId108" Type="http://schemas.openxmlformats.org/officeDocument/2006/relationships/hyperlink" Target="https://en.wikipedia.org/wiki/Special:BookSources/978-3-540-62630-5" TargetMode="External"/><Relationship Id="rId124" Type="http://schemas.openxmlformats.org/officeDocument/2006/relationships/hyperlink" Target="https://ui.adsabs.harvard.edu/abs/2003PhLA..317..415D" TargetMode="External"/><Relationship Id="rId129" Type="http://schemas.openxmlformats.org/officeDocument/2006/relationships/hyperlink" Target="https://en.wikipedia.org/wiki/Doi_(identifier)" TargetMode="External"/><Relationship Id="rId54" Type="http://schemas.openxmlformats.org/officeDocument/2006/relationships/hyperlink" Target="https://en.wikipedia.org/wiki/Local_optimum" TargetMode="External"/><Relationship Id="rId70" Type="http://schemas.openxmlformats.org/officeDocument/2006/relationships/hyperlink" Target="https://en.wikipedia.org/wiki/OCLC_(identifier)" TargetMode="External"/><Relationship Id="rId75" Type="http://schemas.openxmlformats.org/officeDocument/2006/relationships/hyperlink" Target="https://ui.adsabs.harvard.edu/abs/1983Sci...220..671K" TargetMode="External"/><Relationship Id="rId91" Type="http://schemas.openxmlformats.org/officeDocument/2006/relationships/hyperlink" Target="https://doi.org/10.1007%2FBF00940812" TargetMode="External"/><Relationship Id="rId96" Type="http://schemas.openxmlformats.org/officeDocument/2006/relationships/hyperlink" Target="https://en.wikipedia.org/wiki/Doi_(identifier)" TargetMode="External"/><Relationship Id="rId140" Type="http://schemas.openxmlformats.org/officeDocument/2006/relationships/hyperlink" Target="https://api.semanticscholar.org/CorpusID:12107321"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n.wikipedia.org/wiki/Job-shop_scheduling" TargetMode="External"/><Relationship Id="rId28" Type="http://schemas.openxmlformats.org/officeDocument/2006/relationships/hyperlink" Target="https://en.wikipedia.org/wiki/Thermodynamic_free_energy" TargetMode="External"/><Relationship Id="rId49" Type="http://schemas.openxmlformats.org/officeDocument/2006/relationships/hyperlink" Target="https://en.wikipedia.org/wiki/Probabilistic" TargetMode="External"/><Relationship Id="rId114" Type="http://schemas.openxmlformats.org/officeDocument/2006/relationships/hyperlink" Target="https://ui.adsabs.harvard.edu/abs/1990JCoPh..90..161D" TargetMode="External"/><Relationship Id="rId119" Type="http://schemas.openxmlformats.org/officeDocument/2006/relationships/hyperlink" Target="https://en.wikipedia.org/wiki/Doi_(identifier)" TargetMode="External"/><Relationship Id="rId44" Type="http://schemas.openxmlformats.org/officeDocument/2006/relationships/hyperlink" Target="https://en.wikipedia.org/wiki/Nicholas_Metropolis" TargetMode="External"/><Relationship Id="rId60" Type="http://schemas.openxmlformats.org/officeDocument/2006/relationships/hyperlink" Target="https://en.wikipedia.org/wiki/Doi_(identifier)" TargetMode="External"/><Relationship Id="rId65" Type="http://schemas.openxmlformats.org/officeDocument/2006/relationships/hyperlink" Target="https://en.wikipedia.org/wiki/Doi_(identifier)" TargetMode="External"/><Relationship Id="rId81" Type="http://schemas.openxmlformats.org/officeDocument/2006/relationships/hyperlink" Target="https://www.jstor.org/stable/1690046" TargetMode="External"/><Relationship Id="rId86" Type="http://schemas.openxmlformats.org/officeDocument/2006/relationships/hyperlink" Target="https://en.wikipedia.org/wiki/Bibcode_(identifier)" TargetMode="External"/><Relationship Id="rId130" Type="http://schemas.openxmlformats.org/officeDocument/2006/relationships/hyperlink" Target="https://doi.org/10.1111%2Fj.1467-9868.2006.00553.x" TargetMode="External"/><Relationship Id="rId135" Type="http://schemas.openxmlformats.org/officeDocument/2006/relationships/hyperlink" Target="https://en.wikipedia.org/wiki/S2CID_(identifier)" TargetMode="External"/><Relationship Id="rId13" Type="http://schemas.openxmlformats.org/officeDocument/2006/relationships/hyperlink" Target="https://en.wikipedia.org/wiki/Global_optimum" TargetMode="External"/><Relationship Id="rId18" Type="http://schemas.openxmlformats.org/officeDocument/2006/relationships/hyperlink" Target="https://en.wikipedia.org/wiki/Optimization_problem" TargetMode="External"/><Relationship Id="rId39" Type="http://schemas.openxmlformats.org/officeDocument/2006/relationships/hyperlink" Target="https://en.wikipedia.org/wiki/Stochastic" TargetMode="External"/><Relationship Id="rId109" Type="http://schemas.openxmlformats.org/officeDocument/2006/relationships/hyperlink" Target="https://en.wikipedia.org/wiki/Bibcode_(identifier)" TargetMode="External"/><Relationship Id="rId34" Type="http://schemas.openxmlformats.org/officeDocument/2006/relationships/image" Target="media/image4.gif"/><Relationship Id="rId50" Type="http://schemas.openxmlformats.org/officeDocument/2006/relationships/hyperlink" Target="https://en.wikipedia.org/wiki/Travelling_salesman_problem" TargetMode="External"/><Relationship Id="rId55" Type="http://schemas.openxmlformats.org/officeDocument/2006/relationships/hyperlink" Target="https://en.wikipedia.org/wiki/Global_optimum" TargetMode="External"/><Relationship Id="rId76" Type="http://schemas.openxmlformats.org/officeDocument/2006/relationships/hyperlink" Target="https://en.wikipedia.org/wiki/CiteSeerX_(identifier)" TargetMode="External"/><Relationship Id="rId97" Type="http://schemas.openxmlformats.org/officeDocument/2006/relationships/hyperlink" Target="https://doi.org/10.1063%2F1.1699114" TargetMode="External"/><Relationship Id="rId104" Type="http://schemas.openxmlformats.org/officeDocument/2006/relationships/hyperlink" Target="http://link.springer.com/10.1007/978-3-642-60744-8_32" TargetMode="External"/><Relationship Id="rId120" Type="http://schemas.openxmlformats.org/officeDocument/2006/relationships/hyperlink" Target="https://doi.org/10.1103%2FPhysRevLett.86.5219" TargetMode="External"/><Relationship Id="rId125" Type="http://schemas.openxmlformats.org/officeDocument/2006/relationships/hyperlink" Target="https://en.wikipedia.org/wiki/Doi_(identifier)" TargetMode="External"/><Relationship Id="rId141" Type="http://schemas.openxmlformats.org/officeDocument/2006/relationships/fontTable" Target="fontTable.xml"/><Relationship Id="rId7" Type="http://schemas.openxmlformats.org/officeDocument/2006/relationships/hyperlink" Target="mailto:%20drsuneelpappala@lords.ac.inAuthor1@xyz.com" TargetMode="External"/><Relationship Id="rId71" Type="http://schemas.openxmlformats.org/officeDocument/2006/relationships/hyperlink" Target="https://www.worldcat.org/oclc/15548651" TargetMode="External"/><Relationship Id="rId92" Type="http://schemas.openxmlformats.org/officeDocument/2006/relationships/hyperlink" Target="https://en.wikipedia.org/wiki/S2CID_(identifier)" TargetMode="External"/><Relationship Id="rId2" Type="http://schemas.openxmlformats.org/officeDocument/2006/relationships/styles" Target="styles.xml"/><Relationship Id="rId29" Type="http://schemas.openxmlformats.org/officeDocument/2006/relationships/hyperlink" Target="https://en.wikipedia.org/wiki/Gibbs_energy" TargetMode="External"/><Relationship Id="rId24" Type="http://schemas.openxmlformats.org/officeDocument/2006/relationships/hyperlink" Target="https://en.wikipedia.org/wiki/Gradient_descent" TargetMode="External"/><Relationship Id="rId40" Type="http://schemas.openxmlformats.org/officeDocument/2006/relationships/hyperlink" Target="https://en.wikipedia.org/wiki/Simulated_annealing" TargetMode="External"/><Relationship Id="rId45" Type="http://schemas.openxmlformats.org/officeDocument/2006/relationships/hyperlink" Target="https://en.wikipedia.org/wiki/Thermodynamic_state" TargetMode="External"/><Relationship Id="rId66" Type="http://schemas.openxmlformats.org/officeDocument/2006/relationships/hyperlink" Target="https://doi.org/10.1107%2FS0567739481001630" TargetMode="External"/><Relationship Id="rId87" Type="http://schemas.openxmlformats.org/officeDocument/2006/relationships/hyperlink" Target="https://ui.adsabs.harvard.edu/abs/1981AcCrA..37..742K" TargetMode="External"/><Relationship Id="rId110" Type="http://schemas.openxmlformats.org/officeDocument/2006/relationships/hyperlink" Target="https://ui.adsabs.harvard.edu/abs/1990PhLA..146..204M" TargetMode="External"/><Relationship Id="rId115" Type="http://schemas.openxmlformats.org/officeDocument/2006/relationships/hyperlink" Target="https://en.wikipedia.org/wiki/Doi_(identifier)" TargetMode="External"/><Relationship Id="rId131" Type="http://schemas.openxmlformats.org/officeDocument/2006/relationships/hyperlink" Target="https://en.wikipedia.org/wiki/S2CID_(identifier)" TargetMode="External"/><Relationship Id="rId136" Type="http://schemas.openxmlformats.org/officeDocument/2006/relationships/hyperlink" Target="https://api.semanticscholar.org/CorpusID:35382644" TargetMode="External"/><Relationship Id="rId61" Type="http://schemas.openxmlformats.org/officeDocument/2006/relationships/hyperlink" Target="https://doi.org/10.1287%2Fopre.18.6.1225" TargetMode="External"/><Relationship Id="rId82" Type="http://schemas.openxmlformats.org/officeDocument/2006/relationships/hyperlink" Target="https://en.wikipedia.org/wiki/PMID_(identifier)" TargetMode="External"/><Relationship Id="rId19" Type="http://schemas.openxmlformats.org/officeDocument/2006/relationships/hyperlink" Target="https://en.wikipedia.org/wiki/Simulated_annealing" TargetMode="External"/><Relationship Id="rId14" Type="http://schemas.openxmlformats.org/officeDocument/2006/relationships/hyperlink" Target="https://en.wikipedia.org/wiki/Function_(mathematics)" TargetMode="External"/><Relationship Id="rId30" Type="http://schemas.openxmlformats.org/officeDocument/2006/relationships/image" Target="media/image3.gif"/><Relationship Id="rId35" Type="http://schemas.openxmlformats.org/officeDocument/2006/relationships/hyperlink" Target="https://en.wikipedia.org/w/index.php?title=Kinetic_equations&amp;action=edit&amp;redlink=1" TargetMode="External"/><Relationship Id="rId56" Type="http://schemas.openxmlformats.org/officeDocument/2006/relationships/hyperlink" Target="https://en.wikipedia.org/wiki/Metaheuristic" TargetMode="External"/><Relationship Id="rId77" Type="http://schemas.openxmlformats.org/officeDocument/2006/relationships/hyperlink" Target="https://citeseerx.ist.psu.edu/viewdoc/summary?doi=10.1.1.123.7607" TargetMode="External"/><Relationship Id="rId100" Type="http://schemas.openxmlformats.org/officeDocument/2006/relationships/hyperlink" Target="https://en.wikipedia.org/wiki/S2CID_(identifier)" TargetMode="External"/><Relationship Id="rId105" Type="http://schemas.openxmlformats.org/officeDocument/2006/relationships/hyperlink" Target="https://en.wikipedia.org/wiki/Doi_(identifier)" TargetMode="External"/><Relationship Id="rId126" Type="http://schemas.openxmlformats.org/officeDocument/2006/relationships/hyperlink" Target="https://doi.org/10.1016%2Fj.physleta.2003.08.070" TargetMode="External"/><Relationship Id="rId8" Type="http://schemas.openxmlformats.org/officeDocument/2006/relationships/header" Target="header1.xml"/><Relationship Id="rId51" Type="http://schemas.openxmlformats.org/officeDocument/2006/relationships/hyperlink" Target="https://en.wikipedia.org/wiki/Permutation" TargetMode="External"/><Relationship Id="rId72" Type="http://schemas.openxmlformats.org/officeDocument/2006/relationships/hyperlink" Target="https://en.wikipedia.org/wiki/Simulated_annealing" TargetMode="External"/><Relationship Id="rId93" Type="http://schemas.openxmlformats.org/officeDocument/2006/relationships/hyperlink" Target="https://api.semanticscholar.org/CorpusID:122729427" TargetMode="External"/><Relationship Id="rId98" Type="http://schemas.openxmlformats.org/officeDocument/2006/relationships/hyperlink" Target="https://en.wikipedia.org/wiki/OSTI_(identifier)" TargetMode="External"/><Relationship Id="rId121" Type="http://schemas.openxmlformats.org/officeDocument/2006/relationships/hyperlink" Target="https://en.wikipedia.org/wiki/PMID_(identifier)" TargetMode="External"/><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en.wikipedia.org/wiki/Branch_and_Bound" TargetMode="External"/><Relationship Id="rId46" Type="http://schemas.openxmlformats.org/officeDocument/2006/relationships/hyperlink" Target="https://en.wikipedia.org/wiki/Physical_system" TargetMode="External"/><Relationship Id="rId67" Type="http://schemas.openxmlformats.org/officeDocument/2006/relationships/hyperlink" Target="https://www.worldcat.org/oclc/15548651" TargetMode="External"/><Relationship Id="rId116" Type="http://schemas.openxmlformats.org/officeDocument/2006/relationships/hyperlink" Target="https://doi.org/10.1016%2F0021-9991%2890%2990201-B" TargetMode="External"/><Relationship Id="rId137" Type="http://schemas.openxmlformats.org/officeDocument/2006/relationships/hyperlink" Target="https://en.wikipedia.org/wiki/Doi_(identifier)" TargetMode="External"/><Relationship Id="rId20" Type="http://schemas.openxmlformats.org/officeDocument/2006/relationships/hyperlink" Target="https://en.wikipedia.org/wiki/Traveling_salesman_problem" TargetMode="External"/><Relationship Id="rId41" Type="http://schemas.openxmlformats.org/officeDocument/2006/relationships/hyperlink" Target="https://en.wikipedia.org/wiki/Simulated_annealing" TargetMode="External"/><Relationship Id="rId62" Type="http://schemas.openxmlformats.org/officeDocument/2006/relationships/hyperlink" Target="http://scripts.iucr.org/cgi-bin/paper?S0567739481001630" TargetMode="External"/><Relationship Id="rId83" Type="http://schemas.openxmlformats.org/officeDocument/2006/relationships/hyperlink" Target="https://pubmed.ncbi.nlm.nih.gov/17813860" TargetMode="External"/><Relationship Id="rId88" Type="http://schemas.openxmlformats.org/officeDocument/2006/relationships/hyperlink" Target="https://en.wikipedia.org/wiki/Doi_(identifier)" TargetMode="External"/><Relationship Id="rId111" Type="http://schemas.openxmlformats.org/officeDocument/2006/relationships/hyperlink" Target="https://en.wikipedia.org/wiki/Doi_(identifier)" TargetMode="External"/><Relationship Id="rId132" Type="http://schemas.openxmlformats.org/officeDocument/2006/relationships/hyperlink" Target="https://api.semanticscholar.org/CorpusID:12074789" TargetMode="External"/><Relationship Id="rId15" Type="http://schemas.openxmlformats.org/officeDocument/2006/relationships/hyperlink" Target="https://en.wikipedia.org/wiki/Metaheuristic" TargetMode="External"/><Relationship Id="rId36" Type="http://schemas.openxmlformats.org/officeDocument/2006/relationships/hyperlink" Target="https://en.wikipedia.org/wiki/Probability_density_functions" TargetMode="External"/><Relationship Id="rId57" Type="http://schemas.openxmlformats.org/officeDocument/2006/relationships/hyperlink" Target="https://en.wikipedia.org/wiki/State_transition" TargetMode="External"/><Relationship Id="rId106" Type="http://schemas.openxmlformats.org/officeDocument/2006/relationships/hyperlink" Target="https://doi.org/10.1007%2F978-3-642-60744-8_32" TargetMode="External"/><Relationship Id="rId127" Type="http://schemas.openxmlformats.org/officeDocument/2006/relationships/hyperlink" Target="https://en.wikipedia.org/wiki/ArXiv_(identifier)" TargetMode="External"/><Relationship Id="rId10" Type="http://schemas.openxmlformats.org/officeDocument/2006/relationships/hyperlink" Target="https://en.wikipedia.org/wiki/Travelling_salesman_problem" TargetMode="External"/><Relationship Id="rId31" Type="http://schemas.openxmlformats.org/officeDocument/2006/relationships/hyperlink" Target="https://en.wikipedia.org/wiki/Travelling_salesman_problem" TargetMode="External"/><Relationship Id="rId52" Type="http://schemas.openxmlformats.org/officeDocument/2006/relationships/hyperlink" Target="https://en.wikipedia.org/wiki/Heuristic" TargetMode="External"/><Relationship Id="rId73" Type="http://schemas.openxmlformats.org/officeDocument/2006/relationships/hyperlink" Target="https://en.wikipedia.org/wiki/Simulated_annealing" TargetMode="External"/><Relationship Id="rId78" Type="http://schemas.openxmlformats.org/officeDocument/2006/relationships/hyperlink" Target="https://en.wikipedia.org/wiki/Doi_(identifier)" TargetMode="External"/><Relationship Id="rId94" Type="http://schemas.openxmlformats.org/officeDocument/2006/relationships/hyperlink" Target="https://en.wikipedia.org/wiki/Bibcode_(identifier)" TargetMode="External"/><Relationship Id="rId99" Type="http://schemas.openxmlformats.org/officeDocument/2006/relationships/hyperlink" Target="https://www.osti.gov/biblio/4390578" TargetMode="External"/><Relationship Id="rId101" Type="http://schemas.openxmlformats.org/officeDocument/2006/relationships/hyperlink" Target="https://api.semanticscholar.org/CorpusID:1046577" TargetMode="External"/><Relationship Id="rId122" Type="http://schemas.openxmlformats.org/officeDocument/2006/relationships/hyperlink" Target="https://pubmed.ncbi.nlm.nih.gov/11384462" TargetMode="Externa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yperlink" Target="https://en.wikipedia.org/wiki/Annealing_(metallurgy)" TargetMode="External"/><Relationship Id="rId47" Type="http://schemas.openxmlformats.org/officeDocument/2006/relationships/hyperlink" Target="https://en.wikipedia.org/wiki/Internal_energy" TargetMode="External"/><Relationship Id="rId68" Type="http://schemas.openxmlformats.org/officeDocument/2006/relationships/hyperlink" Target="https://en.wikipedia.org/wiki/ISBN_(identifier)" TargetMode="External"/><Relationship Id="rId89" Type="http://schemas.openxmlformats.org/officeDocument/2006/relationships/hyperlink" Target="https://doi.org/10.1107%2FS0567739481001630" TargetMode="External"/><Relationship Id="rId112" Type="http://schemas.openxmlformats.org/officeDocument/2006/relationships/hyperlink" Target="https://doi.org/10.1016%2F0375-9601%2890%2990166-L" TargetMode="External"/><Relationship Id="rId133" Type="http://schemas.openxmlformats.org/officeDocument/2006/relationships/hyperlink" Target="https://en.wikipedia.org/wiki/Doi_(identifier)" TargetMode="External"/><Relationship Id="rId16" Type="http://schemas.openxmlformats.org/officeDocument/2006/relationships/hyperlink" Target="https://en.wikipedia.org/wiki/Global_optimizatio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jsre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8</Pages>
  <Words>4125</Words>
  <Characters>23514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Suneel Pappala</dc:creator>
  <cp:keywords/>
  <dc:description/>
  <cp:lastModifiedBy>Ravindra K</cp:lastModifiedBy>
  <cp:revision>5</cp:revision>
  <dcterms:created xsi:type="dcterms:W3CDTF">2023-09-02T16:23:00Z</dcterms:created>
  <dcterms:modified xsi:type="dcterms:W3CDTF">2023-09-04T14:44:00Z</dcterms:modified>
</cp:coreProperties>
</file>